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D2FEE" w14:textId="5F5891FA" w:rsidR="005B166F" w:rsidRPr="00501D4A" w:rsidRDefault="00613575" w:rsidP="000C10AA">
      <w:pPr>
        <w:pStyle w:val="Titel"/>
        <w:rPr>
          <w:rFonts w:asciiTheme="minorHAnsi" w:hAnsiTheme="minorHAnsi"/>
          <w:sz w:val="48"/>
          <w:szCs w:val="48"/>
        </w:rPr>
      </w:pPr>
      <w:r>
        <w:rPr>
          <w:rFonts w:asciiTheme="minorHAnsi" w:hAnsiTheme="minorHAnsi"/>
          <w:sz w:val="48"/>
          <w:szCs w:val="48"/>
        </w:rPr>
        <w:t>Tätigkeits</w:t>
      </w:r>
      <w:r w:rsidR="000C10AA" w:rsidRPr="00501D4A">
        <w:rPr>
          <w:rFonts w:asciiTheme="minorHAnsi" w:hAnsiTheme="minorHAnsi"/>
          <w:sz w:val="48"/>
          <w:szCs w:val="48"/>
        </w:rPr>
        <w:t xml:space="preserve">bericht </w:t>
      </w:r>
      <w:r w:rsidR="000C10AA" w:rsidRPr="00501D4A">
        <w:rPr>
          <w:rFonts w:asciiTheme="minorHAnsi" w:hAnsiTheme="minorHAnsi"/>
          <w:sz w:val="48"/>
          <w:szCs w:val="48"/>
        </w:rPr>
        <w:br/>
        <w:t>Technik Kultur Saar</w:t>
      </w:r>
      <w:r w:rsidR="00DF5F9D">
        <w:rPr>
          <w:rFonts w:asciiTheme="minorHAnsi" w:hAnsiTheme="minorHAnsi"/>
          <w:sz w:val="48"/>
          <w:szCs w:val="48"/>
        </w:rPr>
        <w:t xml:space="preserve"> e.V. </w:t>
      </w:r>
      <w:r w:rsidR="00DF5F9D">
        <w:rPr>
          <w:rFonts w:asciiTheme="minorHAnsi" w:hAnsiTheme="minorHAnsi"/>
          <w:sz w:val="48"/>
          <w:szCs w:val="48"/>
        </w:rPr>
        <w:br/>
        <w:t>für das Kalenderjahr 2014</w:t>
      </w:r>
    </w:p>
    <w:p w14:paraId="67C331F6" w14:textId="77777777" w:rsidR="008A21D4" w:rsidRDefault="008A21D4" w:rsidP="008A21D4">
      <w:pPr>
        <w:jc w:val="center"/>
      </w:pPr>
    </w:p>
    <w:p w14:paraId="4660A626" w14:textId="77777777" w:rsidR="008A21D4" w:rsidRDefault="008A21D4" w:rsidP="008A21D4">
      <w:pPr>
        <w:jc w:val="center"/>
      </w:pPr>
    </w:p>
    <w:p w14:paraId="14D4A564" w14:textId="5F3A705B" w:rsidR="000C10AA" w:rsidRDefault="008A21D4" w:rsidP="008A21D4">
      <w:pPr>
        <w:jc w:val="center"/>
      </w:pPr>
      <w:r>
        <w:rPr>
          <w:noProof/>
        </w:rPr>
        <w:drawing>
          <wp:inline distT="0" distB="0" distL="0" distR="0" wp14:anchorId="5D240E56" wp14:editId="06E7054E">
            <wp:extent cx="2079845" cy="1127125"/>
            <wp:effectExtent l="0" t="0" r="3175" b="0"/>
            <wp:docPr id="39"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080895" cy="1127694"/>
                    </a:xfrm>
                    <a:prstGeom prst="rect">
                      <a:avLst/>
                    </a:prstGeom>
                    <a:noFill/>
                    <a:ln>
                      <a:noFill/>
                    </a:ln>
                    <a:extLst>
                      <a:ext uri="{53640926-AAD7-44d8-BBD7-CCE9431645EC}">
                        <a14:shadowObscured xmlns:a14="http://schemas.microsoft.com/office/drawing/2010/main"/>
                      </a:ext>
                    </a:extLst>
                  </pic:spPr>
                </pic:pic>
              </a:graphicData>
            </a:graphic>
          </wp:inline>
        </w:drawing>
      </w:r>
    </w:p>
    <w:p w14:paraId="5FF52A46" w14:textId="77777777" w:rsidR="008A21D4" w:rsidRPr="00097FC9" w:rsidRDefault="008A21D4"/>
    <w:sdt>
      <w:sdtPr>
        <w:rPr>
          <w:rFonts w:asciiTheme="minorHAnsi" w:eastAsiaTheme="minorEastAsia" w:hAnsiTheme="minorHAnsi" w:cstheme="minorBidi"/>
          <w:b w:val="0"/>
          <w:bCs w:val="0"/>
          <w:color w:val="auto"/>
          <w:sz w:val="24"/>
          <w:szCs w:val="24"/>
        </w:rPr>
        <w:id w:val="-143822532"/>
        <w:docPartObj>
          <w:docPartGallery w:val="Table of Contents"/>
          <w:docPartUnique/>
        </w:docPartObj>
      </w:sdtPr>
      <w:sdtEndPr>
        <w:rPr>
          <w:noProof/>
        </w:rPr>
      </w:sdtEndPr>
      <w:sdtContent>
        <w:p w14:paraId="1F82AFC3" w14:textId="27EAF49E" w:rsidR="00A15CBE" w:rsidRDefault="00A15CBE">
          <w:pPr>
            <w:pStyle w:val="Inhaltsverzeichnisberschrift"/>
          </w:pPr>
          <w:r>
            <w:t>Inhaltsverzeichnis</w:t>
          </w:r>
        </w:p>
        <w:p w14:paraId="49D1718D" w14:textId="77777777" w:rsidR="005479C8" w:rsidRDefault="00A15CBE">
          <w:pPr>
            <w:pStyle w:val="Verzeichnis1"/>
            <w:tabs>
              <w:tab w:val="right" w:pos="9056"/>
            </w:tabs>
            <w:rPr>
              <w:b w:val="0"/>
              <w:caps w:val="0"/>
              <w:noProof/>
              <w:sz w:val="24"/>
              <w:szCs w:val="24"/>
              <w:u w:val="none"/>
              <w:lang w:eastAsia="ja-JP"/>
            </w:rPr>
          </w:pPr>
          <w:r>
            <w:rPr>
              <w:b w:val="0"/>
            </w:rPr>
            <w:fldChar w:fldCharType="begin"/>
          </w:r>
          <w:r>
            <w:instrText>TOC \o "1-3" \h \z \u</w:instrText>
          </w:r>
          <w:r>
            <w:rPr>
              <w:b w:val="0"/>
            </w:rPr>
            <w:fldChar w:fldCharType="separate"/>
          </w:r>
          <w:r w:rsidR="005479C8" w:rsidRPr="009441DA">
            <w:rPr>
              <w:noProof/>
            </w:rPr>
            <w:t>Dauerhafte Aktionen / Förderprogramme</w:t>
          </w:r>
          <w:r w:rsidR="005479C8">
            <w:rPr>
              <w:noProof/>
            </w:rPr>
            <w:tab/>
          </w:r>
          <w:r w:rsidR="005479C8">
            <w:rPr>
              <w:noProof/>
            </w:rPr>
            <w:fldChar w:fldCharType="begin"/>
          </w:r>
          <w:r w:rsidR="005479C8">
            <w:rPr>
              <w:noProof/>
            </w:rPr>
            <w:instrText xml:space="preserve"> PAGEREF _Toc284501865 \h </w:instrText>
          </w:r>
          <w:r w:rsidR="005479C8">
            <w:rPr>
              <w:noProof/>
            </w:rPr>
          </w:r>
          <w:r w:rsidR="005479C8">
            <w:rPr>
              <w:noProof/>
            </w:rPr>
            <w:fldChar w:fldCharType="separate"/>
          </w:r>
          <w:r w:rsidR="005479C8">
            <w:rPr>
              <w:noProof/>
            </w:rPr>
            <w:t>2</w:t>
          </w:r>
          <w:r w:rsidR="005479C8">
            <w:rPr>
              <w:noProof/>
            </w:rPr>
            <w:fldChar w:fldCharType="end"/>
          </w:r>
        </w:p>
        <w:p w14:paraId="02FE0E49" w14:textId="77777777" w:rsidR="005479C8" w:rsidRDefault="005479C8">
          <w:pPr>
            <w:pStyle w:val="Verzeichnis2"/>
            <w:tabs>
              <w:tab w:val="right" w:pos="9056"/>
            </w:tabs>
            <w:rPr>
              <w:b w:val="0"/>
              <w:smallCaps w:val="0"/>
              <w:noProof/>
              <w:sz w:val="24"/>
              <w:szCs w:val="24"/>
              <w:lang w:eastAsia="ja-JP"/>
            </w:rPr>
          </w:pPr>
          <w:r w:rsidRPr="009441DA">
            <w:rPr>
              <w:noProof/>
            </w:rPr>
            <w:t>Offene Abende</w:t>
          </w:r>
          <w:r>
            <w:rPr>
              <w:noProof/>
            </w:rPr>
            <w:tab/>
          </w:r>
          <w:r>
            <w:rPr>
              <w:noProof/>
            </w:rPr>
            <w:fldChar w:fldCharType="begin"/>
          </w:r>
          <w:r>
            <w:rPr>
              <w:noProof/>
            </w:rPr>
            <w:instrText xml:space="preserve"> PAGEREF _Toc284501866 \h </w:instrText>
          </w:r>
          <w:r>
            <w:rPr>
              <w:noProof/>
            </w:rPr>
          </w:r>
          <w:r>
            <w:rPr>
              <w:noProof/>
            </w:rPr>
            <w:fldChar w:fldCharType="separate"/>
          </w:r>
          <w:r>
            <w:rPr>
              <w:noProof/>
            </w:rPr>
            <w:t>2</w:t>
          </w:r>
          <w:r>
            <w:rPr>
              <w:noProof/>
            </w:rPr>
            <w:fldChar w:fldCharType="end"/>
          </w:r>
        </w:p>
        <w:p w14:paraId="6776B4C0" w14:textId="77777777" w:rsidR="005479C8" w:rsidRDefault="005479C8">
          <w:pPr>
            <w:pStyle w:val="Verzeichnis2"/>
            <w:tabs>
              <w:tab w:val="right" w:pos="9056"/>
            </w:tabs>
            <w:rPr>
              <w:b w:val="0"/>
              <w:smallCaps w:val="0"/>
              <w:noProof/>
              <w:sz w:val="24"/>
              <w:szCs w:val="24"/>
              <w:lang w:eastAsia="ja-JP"/>
            </w:rPr>
          </w:pPr>
          <w:r w:rsidRPr="009441DA">
            <w:rPr>
              <w:noProof/>
            </w:rPr>
            <w:t>Mailingliste</w:t>
          </w:r>
          <w:r>
            <w:rPr>
              <w:noProof/>
            </w:rPr>
            <w:tab/>
          </w:r>
          <w:r>
            <w:rPr>
              <w:noProof/>
            </w:rPr>
            <w:fldChar w:fldCharType="begin"/>
          </w:r>
          <w:r>
            <w:rPr>
              <w:noProof/>
            </w:rPr>
            <w:instrText xml:space="preserve"> PAGEREF _Toc284501867 \h </w:instrText>
          </w:r>
          <w:r>
            <w:rPr>
              <w:noProof/>
            </w:rPr>
          </w:r>
          <w:r>
            <w:rPr>
              <w:noProof/>
            </w:rPr>
            <w:fldChar w:fldCharType="separate"/>
          </w:r>
          <w:r>
            <w:rPr>
              <w:noProof/>
            </w:rPr>
            <w:t>2</w:t>
          </w:r>
          <w:r>
            <w:rPr>
              <w:noProof/>
            </w:rPr>
            <w:fldChar w:fldCharType="end"/>
          </w:r>
        </w:p>
        <w:p w14:paraId="5001065D" w14:textId="77777777" w:rsidR="005479C8" w:rsidRDefault="005479C8">
          <w:pPr>
            <w:pStyle w:val="Verzeichnis1"/>
            <w:tabs>
              <w:tab w:val="right" w:pos="9056"/>
            </w:tabs>
            <w:rPr>
              <w:b w:val="0"/>
              <w:caps w:val="0"/>
              <w:noProof/>
              <w:sz w:val="24"/>
              <w:szCs w:val="24"/>
              <w:u w:val="none"/>
              <w:lang w:eastAsia="ja-JP"/>
            </w:rPr>
          </w:pPr>
          <w:r w:rsidRPr="009441DA">
            <w:rPr>
              <w:noProof/>
            </w:rPr>
            <w:t>Veranstaltungen</w:t>
          </w:r>
          <w:r>
            <w:rPr>
              <w:noProof/>
            </w:rPr>
            <w:tab/>
          </w:r>
          <w:r>
            <w:rPr>
              <w:noProof/>
            </w:rPr>
            <w:fldChar w:fldCharType="begin"/>
          </w:r>
          <w:r>
            <w:rPr>
              <w:noProof/>
            </w:rPr>
            <w:instrText xml:space="preserve"> PAGEREF _Toc284501868 \h </w:instrText>
          </w:r>
          <w:r>
            <w:rPr>
              <w:noProof/>
            </w:rPr>
          </w:r>
          <w:r>
            <w:rPr>
              <w:noProof/>
            </w:rPr>
            <w:fldChar w:fldCharType="separate"/>
          </w:r>
          <w:r>
            <w:rPr>
              <w:noProof/>
            </w:rPr>
            <w:t>2</w:t>
          </w:r>
          <w:r>
            <w:rPr>
              <w:noProof/>
            </w:rPr>
            <w:fldChar w:fldCharType="end"/>
          </w:r>
        </w:p>
        <w:p w14:paraId="525DFBBF" w14:textId="77777777" w:rsidR="005479C8" w:rsidRDefault="005479C8">
          <w:pPr>
            <w:pStyle w:val="Verzeichnis2"/>
            <w:tabs>
              <w:tab w:val="right" w:pos="9056"/>
            </w:tabs>
            <w:rPr>
              <w:b w:val="0"/>
              <w:smallCaps w:val="0"/>
              <w:noProof/>
              <w:sz w:val="24"/>
              <w:szCs w:val="24"/>
              <w:lang w:eastAsia="ja-JP"/>
            </w:rPr>
          </w:pPr>
          <w:r w:rsidRPr="009441DA">
            <w:rPr>
              <w:noProof/>
            </w:rPr>
            <w:t>Veranstaltung von Retro-Spiele-Abenden</w:t>
          </w:r>
          <w:r>
            <w:rPr>
              <w:noProof/>
            </w:rPr>
            <w:tab/>
          </w:r>
          <w:r>
            <w:rPr>
              <w:noProof/>
            </w:rPr>
            <w:fldChar w:fldCharType="begin"/>
          </w:r>
          <w:r>
            <w:rPr>
              <w:noProof/>
            </w:rPr>
            <w:instrText xml:space="preserve"> PAGEREF _Toc284501869 \h </w:instrText>
          </w:r>
          <w:r>
            <w:rPr>
              <w:noProof/>
            </w:rPr>
          </w:r>
          <w:r>
            <w:rPr>
              <w:noProof/>
            </w:rPr>
            <w:fldChar w:fldCharType="separate"/>
          </w:r>
          <w:r>
            <w:rPr>
              <w:noProof/>
            </w:rPr>
            <w:t>3</w:t>
          </w:r>
          <w:r>
            <w:rPr>
              <w:noProof/>
            </w:rPr>
            <w:fldChar w:fldCharType="end"/>
          </w:r>
        </w:p>
        <w:p w14:paraId="7A8F9FAE" w14:textId="77777777" w:rsidR="005479C8" w:rsidRDefault="005479C8">
          <w:pPr>
            <w:pStyle w:val="Verzeichnis2"/>
            <w:tabs>
              <w:tab w:val="right" w:pos="9056"/>
            </w:tabs>
            <w:rPr>
              <w:b w:val="0"/>
              <w:smallCaps w:val="0"/>
              <w:noProof/>
              <w:sz w:val="24"/>
              <w:szCs w:val="24"/>
              <w:lang w:eastAsia="ja-JP"/>
            </w:rPr>
          </w:pPr>
          <w:r>
            <w:rPr>
              <w:noProof/>
            </w:rPr>
            <w:t>Oster-Hackathon</w:t>
          </w:r>
          <w:r>
            <w:rPr>
              <w:noProof/>
            </w:rPr>
            <w:tab/>
          </w:r>
          <w:r>
            <w:rPr>
              <w:noProof/>
            </w:rPr>
            <w:fldChar w:fldCharType="begin"/>
          </w:r>
          <w:r>
            <w:rPr>
              <w:noProof/>
            </w:rPr>
            <w:instrText xml:space="preserve"> PAGEREF _Toc284501870 \h </w:instrText>
          </w:r>
          <w:r>
            <w:rPr>
              <w:noProof/>
            </w:rPr>
          </w:r>
          <w:r>
            <w:rPr>
              <w:noProof/>
            </w:rPr>
            <w:fldChar w:fldCharType="separate"/>
          </w:r>
          <w:r>
            <w:rPr>
              <w:noProof/>
            </w:rPr>
            <w:t>4</w:t>
          </w:r>
          <w:r>
            <w:rPr>
              <w:noProof/>
            </w:rPr>
            <w:fldChar w:fldCharType="end"/>
          </w:r>
        </w:p>
        <w:p w14:paraId="72EDD97C" w14:textId="77777777" w:rsidR="005479C8" w:rsidRDefault="005479C8">
          <w:pPr>
            <w:pStyle w:val="Verzeichnis2"/>
            <w:tabs>
              <w:tab w:val="right" w:pos="9056"/>
            </w:tabs>
            <w:rPr>
              <w:b w:val="0"/>
              <w:smallCaps w:val="0"/>
              <w:noProof/>
              <w:sz w:val="24"/>
              <w:szCs w:val="24"/>
              <w:lang w:eastAsia="ja-JP"/>
            </w:rPr>
          </w:pPr>
          <w:r>
            <w:rPr>
              <w:noProof/>
            </w:rPr>
            <w:t>Teilnahme auf dem SaarCamp (BarCamp in Saarbrücken)</w:t>
          </w:r>
          <w:r>
            <w:rPr>
              <w:noProof/>
            </w:rPr>
            <w:tab/>
          </w:r>
          <w:r>
            <w:rPr>
              <w:noProof/>
            </w:rPr>
            <w:fldChar w:fldCharType="begin"/>
          </w:r>
          <w:r>
            <w:rPr>
              <w:noProof/>
            </w:rPr>
            <w:instrText xml:space="preserve"> PAGEREF _Toc284501871 \h </w:instrText>
          </w:r>
          <w:r>
            <w:rPr>
              <w:noProof/>
            </w:rPr>
          </w:r>
          <w:r>
            <w:rPr>
              <w:noProof/>
            </w:rPr>
            <w:fldChar w:fldCharType="separate"/>
          </w:r>
          <w:r>
            <w:rPr>
              <w:noProof/>
            </w:rPr>
            <w:t>5</w:t>
          </w:r>
          <w:r>
            <w:rPr>
              <w:noProof/>
            </w:rPr>
            <w:fldChar w:fldCharType="end"/>
          </w:r>
        </w:p>
        <w:p w14:paraId="29BD4CE1" w14:textId="77777777" w:rsidR="005479C8" w:rsidRDefault="005479C8">
          <w:pPr>
            <w:pStyle w:val="Verzeichnis2"/>
            <w:tabs>
              <w:tab w:val="right" w:pos="9056"/>
            </w:tabs>
            <w:rPr>
              <w:b w:val="0"/>
              <w:smallCaps w:val="0"/>
              <w:noProof/>
              <w:sz w:val="24"/>
              <w:szCs w:val="24"/>
              <w:lang w:eastAsia="ja-JP"/>
            </w:rPr>
          </w:pPr>
          <w:r>
            <w:rPr>
              <w:noProof/>
            </w:rPr>
            <w:t>Teilnahme am Haxogreen mit einem eigenen HackSaar-Village</w:t>
          </w:r>
          <w:r>
            <w:rPr>
              <w:noProof/>
            </w:rPr>
            <w:tab/>
          </w:r>
          <w:r>
            <w:rPr>
              <w:noProof/>
            </w:rPr>
            <w:fldChar w:fldCharType="begin"/>
          </w:r>
          <w:r>
            <w:rPr>
              <w:noProof/>
            </w:rPr>
            <w:instrText xml:space="preserve"> PAGEREF _Toc284501872 \h </w:instrText>
          </w:r>
          <w:r>
            <w:rPr>
              <w:noProof/>
            </w:rPr>
          </w:r>
          <w:r>
            <w:rPr>
              <w:noProof/>
            </w:rPr>
            <w:fldChar w:fldCharType="separate"/>
          </w:r>
          <w:r>
            <w:rPr>
              <w:noProof/>
            </w:rPr>
            <w:t>5</w:t>
          </w:r>
          <w:r>
            <w:rPr>
              <w:noProof/>
            </w:rPr>
            <w:fldChar w:fldCharType="end"/>
          </w:r>
        </w:p>
        <w:p w14:paraId="5E3B1DB1" w14:textId="77777777" w:rsidR="005479C8" w:rsidRDefault="005479C8">
          <w:pPr>
            <w:pStyle w:val="Verzeichnis2"/>
            <w:tabs>
              <w:tab w:val="right" w:pos="9056"/>
            </w:tabs>
            <w:rPr>
              <w:b w:val="0"/>
              <w:smallCaps w:val="0"/>
              <w:noProof/>
              <w:sz w:val="24"/>
              <w:szCs w:val="24"/>
              <w:lang w:eastAsia="ja-JP"/>
            </w:rPr>
          </w:pPr>
          <w:r>
            <w:rPr>
              <w:noProof/>
            </w:rPr>
            <w:t>Ausrichtung mehrerer offener Spieleabende</w:t>
          </w:r>
          <w:r>
            <w:rPr>
              <w:noProof/>
            </w:rPr>
            <w:tab/>
          </w:r>
          <w:r>
            <w:rPr>
              <w:noProof/>
            </w:rPr>
            <w:fldChar w:fldCharType="begin"/>
          </w:r>
          <w:r>
            <w:rPr>
              <w:noProof/>
            </w:rPr>
            <w:instrText xml:space="preserve"> PAGEREF _Toc284501873 \h </w:instrText>
          </w:r>
          <w:r>
            <w:rPr>
              <w:noProof/>
            </w:rPr>
          </w:r>
          <w:r>
            <w:rPr>
              <w:noProof/>
            </w:rPr>
            <w:fldChar w:fldCharType="separate"/>
          </w:r>
          <w:r>
            <w:rPr>
              <w:noProof/>
            </w:rPr>
            <w:t>7</w:t>
          </w:r>
          <w:r>
            <w:rPr>
              <w:noProof/>
            </w:rPr>
            <w:fldChar w:fldCharType="end"/>
          </w:r>
        </w:p>
        <w:p w14:paraId="1CEEF3DB" w14:textId="77777777" w:rsidR="005479C8" w:rsidRDefault="005479C8">
          <w:pPr>
            <w:pStyle w:val="Verzeichnis2"/>
            <w:tabs>
              <w:tab w:val="right" w:pos="9056"/>
            </w:tabs>
            <w:rPr>
              <w:b w:val="0"/>
              <w:smallCaps w:val="0"/>
              <w:noProof/>
              <w:sz w:val="24"/>
              <w:szCs w:val="24"/>
              <w:lang w:eastAsia="ja-JP"/>
            </w:rPr>
          </w:pPr>
          <w:r>
            <w:rPr>
              <w:noProof/>
            </w:rPr>
            <w:t>Integration eines Seminars der Universität des Saarlandes in den Hackerspace</w:t>
          </w:r>
          <w:r>
            <w:rPr>
              <w:noProof/>
            </w:rPr>
            <w:tab/>
          </w:r>
          <w:r>
            <w:rPr>
              <w:noProof/>
            </w:rPr>
            <w:fldChar w:fldCharType="begin"/>
          </w:r>
          <w:r>
            <w:rPr>
              <w:noProof/>
            </w:rPr>
            <w:instrText xml:space="preserve"> PAGEREF _Toc284501874 \h </w:instrText>
          </w:r>
          <w:r>
            <w:rPr>
              <w:noProof/>
            </w:rPr>
          </w:r>
          <w:r>
            <w:rPr>
              <w:noProof/>
            </w:rPr>
            <w:fldChar w:fldCharType="separate"/>
          </w:r>
          <w:r>
            <w:rPr>
              <w:noProof/>
            </w:rPr>
            <w:t>7</w:t>
          </w:r>
          <w:r>
            <w:rPr>
              <w:noProof/>
            </w:rPr>
            <w:fldChar w:fldCharType="end"/>
          </w:r>
        </w:p>
        <w:p w14:paraId="160DE942" w14:textId="77777777" w:rsidR="005479C8" w:rsidRDefault="005479C8">
          <w:pPr>
            <w:pStyle w:val="Verzeichnis2"/>
            <w:tabs>
              <w:tab w:val="right" w:pos="9056"/>
            </w:tabs>
            <w:rPr>
              <w:b w:val="0"/>
              <w:smallCaps w:val="0"/>
              <w:noProof/>
              <w:sz w:val="24"/>
              <w:szCs w:val="24"/>
              <w:lang w:eastAsia="ja-JP"/>
            </w:rPr>
          </w:pPr>
          <w:r w:rsidRPr="009441DA">
            <w:rPr>
              <w:noProof/>
            </w:rPr>
            <w:t>Teilnahme an der „Nacht der Schönen Künste“</w:t>
          </w:r>
          <w:r>
            <w:rPr>
              <w:noProof/>
            </w:rPr>
            <w:tab/>
          </w:r>
          <w:r>
            <w:rPr>
              <w:noProof/>
            </w:rPr>
            <w:fldChar w:fldCharType="begin"/>
          </w:r>
          <w:r>
            <w:rPr>
              <w:noProof/>
            </w:rPr>
            <w:instrText xml:space="preserve"> PAGEREF _Toc284501875 \h </w:instrText>
          </w:r>
          <w:r>
            <w:rPr>
              <w:noProof/>
            </w:rPr>
          </w:r>
          <w:r>
            <w:rPr>
              <w:noProof/>
            </w:rPr>
            <w:fldChar w:fldCharType="separate"/>
          </w:r>
          <w:r>
            <w:rPr>
              <w:noProof/>
            </w:rPr>
            <w:t>9</w:t>
          </w:r>
          <w:r>
            <w:rPr>
              <w:noProof/>
            </w:rPr>
            <w:fldChar w:fldCharType="end"/>
          </w:r>
        </w:p>
        <w:p w14:paraId="2EBA5481" w14:textId="77777777" w:rsidR="005479C8" w:rsidRDefault="005479C8">
          <w:pPr>
            <w:pStyle w:val="Verzeichnis1"/>
            <w:tabs>
              <w:tab w:val="right" w:pos="9056"/>
            </w:tabs>
            <w:rPr>
              <w:b w:val="0"/>
              <w:caps w:val="0"/>
              <w:noProof/>
              <w:sz w:val="24"/>
              <w:szCs w:val="24"/>
              <w:u w:val="none"/>
              <w:lang w:eastAsia="ja-JP"/>
            </w:rPr>
          </w:pPr>
          <w:r>
            <w:rPr>
              <w:noProof/>
            </w:rPr>
            <w:t>Abzeichnung durch den Vorstand</w:t>
          </w:r>
          <w:r>
            <w:rPr>
              <w:noProof/>
            </w:rPr>
            <w:tab/>
          </w:r>
          <w:r>
            <w:rPr>
              <w:noProof/>
            </w:rPr>
            <w:fldChar w:fldCharType="begin"/>
          </w:r>
          <w:r>
            <w:rPr>
              <w:noProof/>
            </w:rPr>
            <w:instrText xml:space="preserve"> PAGEREF _Toc284501876 \h </w:instrText>
          </w:r>
          <w:r>
            <w:rPr>
              <w:noProof/>
            </w:rPr>
          </w:r>
          <w:r>
            <w:rPr>
              <w:noProof/>
            </w:rPr>
            <w:fldChar w:fldCharType="separate"/>
          </w:r>
          <w:r>
            <w:rPr>
              <w:noProof/>
            </w:rPr>
            <w:t>10</w:t>
          </w:r>
          <w:r>
            <w:rPr>
              <w:noProof/>
            </w:rPr>
            <w:fldChar w:fldCharType="end"/>
          </w:r>
        </w:p>
        <w:p w14:paraId="739D97F7" w14:textId="5F610433" w:rsidR="00A15CBE" w:rsidRDefault="00A15CBE">
          <w:r>
            <w:rPr>
              <w:b/>
              <w:bCs/>
              <w:noProof/>
            </w:rPr>
            <w:fldChar w:fldCharType="end"/>
          </w:r>
        </w:p>
      </w:sdtContent>
    </w:sdt>
    <w:p w14:paraId="3CD99E55" w14:textId="77777777" w:rsidR="000C10AA" w:rsidRPr="00097FC9" w:rsidRDefault="000C10AA"/>
    <w:p w14:paraId="7B7E24CE" w14:textId="77777777" w:rsidR="00687B61" w:rsidRDefault="00687B61">
      <w:pPr>
        <w:rPr>
          <w:rFonts w:eastAsiaTheme="majorEastAsia" w:cstheme="majorBidi"/>
          <w:b/>
          <w:bCs/>
          <w:color w:val="345A8A" w:themeColor="accent1" w:themeShade="B5"/>
        </w:rPr>
      </w:pPr>
      <w:r>
        <w:br w:type="page"/>
      </w:r>
    </w:p>
    <w:p w14:paraId="039BF4C8" w14:textId="63096BEC" w:rsidR="000C10AA" w:rsidRPr="00097FC9" w:rsidRDefault="000C10AA" w:rsidP="000C10AA">
      <w:pPr>
        <w:pStyle w:val="berschrift1"/>
        <w:rPr>
          <w:rFonts w:asciiTheme="minorHAnsi" w:hAnsiTheme="minorHAnsi"/>
          <w:sz w:val="24"/>
          <w:szCs w:val="24"/>
        </w:rPr>
      </w:pPr>
      <w:bookmarkStart w:id="0" w:name="_Toc284501865"/>
      <w:r w:rsidRPr="00097FC9">
        <w:rPr>
          <w:rFonts w:asciiTheme="minorHAnsi" w:hAnsiTheme="minorHAnsi"/>
          <w:sz w:val="24"/>
          <w:szCs w:val="24"/>
        </w:rPr>
        <w:lastRenderedPageBreak/>
        <w:t>Dauerhafte Aktionen / Förderprogramme</w:t>
      </w:r>
      <w:bookmarkEnd w:id="0"/>
    </w:p>
    <w:p w14:paraId="5101F8EE" w14:textId="24056138" w:rsidR="000C10AA" w:rsidRPr="00097FC9" w:rsidRDefault="00DF5F9D" w:rsidP="000C10AA">
      <w:pPr>
        <w:pStyle w:val="berschrift2"/>
        <w:rPr>
          <w:rFonts w:asciiTheme="minorHAnsi" w:hAnsiTheme="minorHAnsi"/>
          <w:sz w:val="24"/>
          <w:szCs w:val="24"/>
        </w:rPr>
      </w:pPr>
      <w:bookmarkStart w:id="1" w:name="_Toc284501866"/>
      <w:r>
        <w:rPr>
          <w:rFonts w:asciiTheme="minorHAnsi" w:hAnsiTheme="minorHAnsi"/>
          <w:sz w:val="24"/>
          <w:szCs w:val="24"/>
        </w:rPr>
        <w:t>Offene Abende</w:t>
      </w:r>
      <w:bookmarkEnd w:id="1"/>
    </w:p>
    <w:p w14:paraId="53B7B5B3" w14:textId="18DBCA40" w:rsidR="000C10AA" w:rsidRDefault="000C10AA"/>
    <w:p w14:paraId="3156FE81" w14:textId="42EABEDC" w:rsidR="00687B61" w:rsidRDefault="00DF5F9D" w:rsidP="00D038F9">
      <w:pPr>
        <w:jc w:val="both"/>
      </w:pPr>
      <w:r>
        <w:rPr>
          <w:rFonts w:ascii="Helvetica" w:hAnsi="Helvetica" w:cs="Helvetica"/>
          <w:noProof/>
        </w:rPr>
        <w:drawing>
          <wp:anchor distT="0" distB="0" distL="114300" distR="114300" simplePos="0" relativeHeight="251658240" behindDoc="0" locked="0" layoutInCell="1" allowOverlap="1" wp14:anchorId="0E7C8695" wp14:editId="2DF39A4C">
            <wp:simplePos x="0" y="0"/>
            <wp:positionH relativeFrom="margin">
              <wp:posOffset>2857500</wp:posOffset>
            </wp:positionH>
            <wp:positionV relativeFrom="margin">
              <wp:posOffset>685800</wp:posOffset>
            </wp:positionV>
            <wp:extent cx="2857500" cy="2133600"/>
            <wp:effectExtent l="0" t="0" r="12700" b="0"/>
            <wp:wrapSquare wrapText="bothSides"/>
            <wp:docPr id="3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857500" cy="2133600"/>
                    </a:xfrm>
                    <a:prstGeom prst="rect">
                      <a:avLst/>
                    </a:prstGeom>
                    <a:noFill/>
                    <a:ln>
                      <a:noFill/>
                    </a:ln>
                  </pic:spPr>
                </pic:pic>
              </a:graphicData>
            </a:graphic>
          </wp:anchor>
        </w:drawing>
      </w:r>
      <w:r w:rsidR="00687B61">
        <w:t>Wir veranstalten mittwochs abends regelmäßig unsere offenen Treffen.</w:t>
      </w:r>
      <w:r w:rsidR="00FF203E">
        <w:t xml:space="preserve"> Dies dient für Mitglieder zur Bearbeitung eigener Projekte, Nutzung der Infrastruktur und Diskussion aktueller Themen.</w:t>
      </w:r>
      <w:r w:rsidRPr="00DF5F9D">
        <w:rPr>
          <w:rFonts w:ascii="Helvetica" w:hAnsi="Helvetica" w:cs="Helvetica"/>
          <w:noProof/>
        </w:rPr>
        <w:t xml:space="preserve"> </w:t>
      </w:r>
    </w:p>
    <w:p w14:paraId="2E2E8B13" w14:textId="5BD96113" w:rsidR="00FF203E" w:rsidRDefault="00FF203E" w:rsidP="00D038F9">
      <w:pPr>
        <w:jc w:val="both"/>
      </w:pPr>
      <w:r>
        <w:t xml:space="preserve">An diesen Veranstaltungen sind die Vereinsräume </w:t>
      </w:r>
      <w:r w:rsidR="00F04112">
        <w:t xml:space="preserve">auch für Besucher geöffnet </w:t>
      </w:r>
      <w:r>
        <w:t xml:space="preserve">und </w:t>
      </w:r>
      <w:r w:rsidR="00F04112">
        <w:t xml:space="preserve">hierfür </w:t>
      </w:r>
      <w:r>
        <w:t xml:space="preserve">auf allen </w:t>
      </w:r>
      <w:r w:rsidR="00F04112">
        <w:t xml:space="preserve">Kanälen der </w:t>
      </w:r>
      <w:r>
        <w:t>Öffentlichkeits</w:t>
      </w:r>
      <w:r w:rsidR="00F04112">
        <w:t>arbeit</w:t>
      </w:r>
      <w:r>
        <w:t xml:space="preserve"> </w:t>
      </w:r>
      <w:r w:rsidR="00F04112">
        <w:t>eingeladen</w:t>
      </w:r>
      <w:r>
        <w:t>.</w:t>
      </w:r>
      <w:r w:rsidR="00F04112">
        <w:t xml:space="preserve"> Interessierten Besuchern wird die Idee des </w:t>
      </w:r>
      <w:proofErr w:type="spellStart"/>
      <w:r w:rsidR="00F04112">
        <w:t>Hackerspace</w:t>
      </w:r>
      <w:proofErr w:type="spellEnd"/>
      <w:r w:rsidR="00F04112">
        <w:t xml:space="preserve"> und der Möglichkeiten zur eigenen Beteiligung präsentiert und zur Teilnahme eingeladen. Gelegentliche Be</w:t>
      </w:r>
      <w:r w:rsidR="0076398B">
        <w:t>sucher können Gleichgesinnte für Gespräche und Diskussionen finden, Hilfe für ihre Projekte suchen oder eigene Ideen präsentieren.</w:t>
      </w:r>
    </w:p>
    <w:p w14:paraId="71114CA8" w14:textId="2863E866" w:rsidR="005E1465" w:rsidRDefault="005E1465"/>
    <w:p w14:paraId="49C27BCE" w14:textId="77777777" w:rsidR="000C10AA" w:rsidRDefault="000C10AA" w:rsidP="000C10AA">
      <w:pPr>
        <w:pStyle w:val="berschrift2"/>
        <w:rPr>
          <w:rFonts w:asciiTheme="minorHAnsi" w:hAnsiTheme="minorHAnsi"/>
          <w:sz w:val="24"/>
          <w:szCs w:val="24"/>
        </w:rPr>
      </w:pPr>
      <w:bookmarkStart w:id="2" w:name="_Toc284501867"/>
      <w:r w:rsidRPr="00097FC9">
        <w:rPr>
          <w:rFonts w:asciiTheme="minorHAnsi" w:hAnsiTheme="minorHAnsi"/>
          <w:sz w:val="24"/>
          <w:szCs w:val="24"/>
        </w:rPr>
        <w:t>Mailingliste</w:t>
      </w:r>
      <w:bookmarkEnd w:id="2"/>
    </w:p>
    <w:p w14:paraId="4DC5D14D" w14:textId="77777777" w:rsidR="00FD4E80" w:rsidRDefault="00FD4E80" w:rsidP="00FD4E80"/>
    <w:p w14:paraId="49748772" w14:textId="02BD0B61" w:rsidR="00FF203E" w:rsidRDefault="00FF203E" w:rsidP="00D038F9">
      <w:pPr>
        <w:jc w:val="both"/>
      </w:pPr>
      <w:r>
        <w:t xml:space="preserve">Auf der Mailingliste werden </w:t>
      </w:r>
      <w:r w:rsidR="0076398B">
        <w:t xml:space="preserve">individuelle </w:t>
      </w:r>
      <w:r>
        <w:t xml:space="preserve">Probleme und </w:t>
      </w:r>
      <w:r w:rsidR="0076398B">
        <w:t xml:space="preserve">allgemeine </w:t>
      </w:r>
      <w:r>
        <w:t xml:space="preserve">Themen </w:t>
      </w:r>
      <w:r w:rsidR="0076398B">
        <w:t>besprochen</w:t>
      </w:r>
      <w:r>
        <w:t xml:space="preserve">, </w:t>
      </w:r>
      <w:r w:rsidR="0076398B">
        <w:t xml:space="preserve">wobei sie neben den wöchentlichen Treffen </w:t>
      </w:r>
      <w:r>
        <w:t xml:space="preserve">eine zentrale Anlaufstelle </w:t>
      </w:r>
      <w:r w:rsidR="0076398B">
        <w:t xml:space="preserve">für Kontakte im Verein </w:t>
      </w:r>
      <w:r>
        <w:t>darstellt.</w:t>
      </w:r>
      <w:r w:rsidR="0076398B">
        <w:t xml:space="preserve"> Neben einer auf Mitglieder beschränkten Liste für </w:t>
      </w:r>
      <w:r w:rsidR="00B4278D">
        <w:t>Vereins</w:t>
      </w:r>
      <w:r w:rsidR="0076398B">
        <w:t xml:space="preserve">interne Angelegenheiten wird auf der öffentlichen und für jeden zugänglichen Liste Hilfe bei Problemen geleistet, Veranstaltungen des Vereins oder weitere themenähnliche Veranstaltungen aus der Region </w:t>
      </w:r>
      <w:r w:rsidR="00B4278D">
        <w:t xml:space="preserve">geplant, </w:t>
      </w:r>
      <w:r w:rsidR="0076398B">
        <w:t>angekündigt und manchmal auch offene (Neben-) Jobangebote verbreitet.</w:t>
      </w:r>
    </w:p>
    <w:p w14:paraId="3864A5D8" w14:textId="36EEACBD" w:rsidR="000C10AA" w:rsidRDefault="000C10AA" w:rsidP="000C10AA">
      <w:pPr>
        <w:pStyle w:val="berschrift1"/>
        <w:rPr>
          <w:rFonts w:asciiTheme="minorHAnsi" w:hAnsiTheme="minorHAnsi"/>
          <w:sz w:val="24"/>
          <w:szCs w:val="24"/>
        </w:rPr>
      </w:pPr>
      <w:bookmarkStart w:id="3" w:name="_Toc284501868"/>
      <w:r w:rsidRPr="00097FC9">
        <w:rPr>
          <w:rFonts w:asciiTheme="minorHAnsi" w:hAnsiTheme="minorHAnsi"/>
          <w:sz w:val="24"/>
          <w:szCs w:val="24"/>
        </w:rPr>
        <w:t>Veranstaltungen</w:t>
      </w:r>
      <w:bookmarkEnd w:id="3"/>
    </w:p>
    <w:p w14:paraId="2D460F54" w14:textId="77777777" w:rsidR="00FD4E80" w:rsidRDefault="00FD4E80" w:rsidP="00FD4E80">
      <w:pPr>
        <w:rPr>
          <w:rFonts w:eastAsia="Times New Roman" w:cs="Times New Roman"/>
        </w:rPr>
      </w:pPr>
    </w:p>
    <w:p w14:paraId="350586D7" w14:textId="77777777" w:rsidR="00FD4E80" w:rsidRPr="00097FC9" w:rsidRDefault="00FD4E80" w:rsidP="00D038F9">
      <w:pPr>
        <w:jc w:val="both"/>
        <w:rPr>
          <w:rFonts w:eastAsia="Times New Roman" w:cs="Times New Roman"/>
        </w:rPr>
      </w:pPr>
      <w:r w:rsidRPr="00097FC9">
        <w:rPr>
          <w:rFonts w:eastAsia="Times New Roman" w:cs="Times New Roman"/>
        </w:rPr>
        <w:t xml:space="preserve">Die vom Verein organisierten Veranstaltungen sind grundsätzlich öffentlich und in ihrer </w:t>
      </w:r>
    </w:p>
    <w:p w14:paraId="3012AFB0" w14:textId="77777777" w:rsidR="00FD4E80" w:rsidRPr="00097FC9" w:rsidRDefault="00FD4E80" w:rsidP="00D038F9">
      <w:pPr>
        <w:jc w:val="both"/>
        <w:rPr>
          <w:rFonts w:eastAsia="Times New Roman" w:cs="Times New Roman"/>
        </w:rPr>
      </w:pPr>
      <w:r w:rsidRPr="00097FC9">
        <w:rPr>
          <w:rFonts w:eastAsia="Times New Roman" w:cs="Times New Roman"/>
        </w:rPr>
        <w:t xml:space="preserve">Ausrichtung an der Vermittlung der satzungsgemäßen Vereinszwecke orientiert. Sie </w:t>
      </w:r>
    </w:p>
    <w:p w14:paraId="57EAB4A6" w14:textId="77777777" w:rsidR="00FD4E80" w:rsidRPr="00097FC9" w:rsidRDefault="00FD4E80" w:rsidP="00D038F9">
      <w:pPr>
        <w:jc w:val="both"/>
        <w:rPr>
          <w:rFonts w:eastAsia="Times New Roman" w:cs="Times New Roman"/>
        </w:rPr>
      </w:pPr>
      <w:r w:rsidRPr="00097FC9">
        <w:rPr>
          <w:rFonts w:eastAsia="Times New Roman" w:cs="Times New Roman"/>
        </w:rPr>
        <w:t xml:space="preserve">dienen damit direkt der Förderung von Wissenschaft und Forschung, Kunst und Kultur </w:t>
      </w:r>
    </w:p>
    <w:p w14:paraId="6221299B" w14:textId="77777777" w:rsidR="00FD4E80" w:rsidRDefault="00FD4E80" w:rsidP="00D038F9">
      <w:pPr>
        <w:jc w:val="both"/>
        <w:rPr>
          <w:rFonts w:eastAsia="Times New Roman" w:cs="Times New Roman"/>
        </w:rPr>
      </w:pPr>
      <w:r w:rsidRPr="00097FC9">
        <w:rPr>
          <w:rFonts w:eastAsia="Times New Roman" w:cs="Times New Roman"/>
        </w:rPr>
        <w:t>sowie der Bildung und Volksbildung.</w:t>
      </w:r>
    </w:p>
    <w:p w14:paraId="73C6D231" w14:textId="45F2A25C" w:rsidR="00FD4E80" w:rsidRPr="00097FC9" w:rsidRDefault="008F6227" w:rsidP="00D038F9">
      <w:pPr>
        <w:jc w:val="both"/>
        <w:rPr>
          <w:rFonts w:eastAsia="Times New Roman" w:cs="Times New Roman"/>
        </w:rPr>
      </w:pPr>
      <w:r>
        <w:rPr>
          <w:rFonts w:eastAsia="Times New Roman" w:cs="Times New Roman"/>
        </w:rPr>
        <w:t xml:space="preserve">Der Zugang zu den </w:t>
      </w:r>
      <w:r w:rsidR="00FD4E80">
        <w:rPr>
          <w:rFonts w:eastAsia="Times New Roman" w:cs="Times New Roman"/>
        </w:rPr>
        <w:t>Veranstaltung</w:t>
      </w:r>
      <w:r>
        <w:rPr>
          <w:rFonts w:eastAsia="Times New Roman" w:cs="Times New Roman"/>
        </w:rPr>
        <w:t>en</w:t>
      </w:r>
      <w:r w:rsidR="00FD4E80">
        <w:rPr>
          <w:rFonts w:eastAsia="Times New Roman" w:cs="Times New Roman"/>
        </w:rPr>
        <w:t xml:space="preserve"> ist </w:t>
      </w:r>
      <w:r>
        <w:rPr>
          <w:rFonts w:eastAsia="Times New Roman" w:cs="Times New Roman"/>
        </w:rPr>
        <w:t xml:space="preserve">in keiner Weise </w:t>
      </w:r>
      <w:r w:rsidR="00FD4E80">
        <w:rPr>
          <w:rFonts w:eastAsia="Times New Roman" w:cs="Times New Roman"/>
        </w:rPr>
        <w:t xml:space="preserve">limitiert und ohne </w:t>
      </w:r>
      <w:r>
        <w:rPr>
          <w:rFonts w:eastAsia="Times New Roman" w:cs="Times New Roman"/>
        </w:rPr>
        <w:t xml:space="preserve">Zahlung von </w:t>
      </w:r>
      <w:r w:rsidR="00FD4E80">
        <w:rPr>
          <w:rFonts w:eastAsia="Times New Roman" w:cs="Times New Roman"/>
        </w:rPr>
        <w:t>Eintrittsgelder</w:t>
      </w:r>
      <w:r>
        <w:rPr>
          <w:rFonts w:eastAsia="Times New Roman" w:cs="Times New Roman"/>
        </w:rPr>
        <w:t>n</w:t>
      </w:r>
      <w:r w:rsidR="00FD4E80">
        <w:rPr>
          <w:rFonts w:eastAsia="Times New Roman" w:cs="Times New Roman"/>
        </w:rPr>
        <w:t xml:space="preserve"> möglich.</w:t>
      </w:r>
    </w:p>
    <w:p w14:paraId="083B16A8" w14:textId="77777777" w:rsidR="000C10AA" w:rsidRPr="00097FC9" w:rsidRDefault="000C10AA"/>
    <w:p w14:paraId="61A7D43B" w14:textId="77777777" w:rsidR="0098547D" w:rsidRDefault="0098547D">
      <w:pPr>
        <w:rPr>
          <w:rFonts w:eastAsiaTheme="majorEastAsia" w:cstheme="majorBidi"/>
          <w:b/>
          <w:bCs/>
          <w:color w:val="4F81BD" w:themeColor="accent1"/>
        </w:rPr>
      </w:pPr>
      <w:r>
        <w:br w:type="page"/>
      </w:r>
    </w:p>
    <w:p w14:paraId="5DE0CD92" w14:textId="110E0378" w:rsidR="000C10AA" w:rsidRDefault="00C87F72" w:rsidP="000C10AA">
      <w:pPr>
        <w:pStyle w:val="berschrift2"/>
        <w:rPr>
          <w:rFonts w:asciiTheme="minorHAnsi" w:hAnsiTheme="minorHAnsi"/>
          <w:sz w:val="24"/>
          <w:szCs w:val="24"/>
        </w:rPr>
      </w:pPr>
      <w:bookmarkStart w:id="4" w:name="_Toc284501869"/>
      <w:r>
        <w:rPr>
          <w:rFonts w:asciiTheme="minorHAnsi" w:hAnsiTheme="minorHAnsi"/>
          <w:sz w:val="24"/>
          <w:szCs w:val="24"/>
        </w:rPr>
        <w:lastRenderedPageBreak/>
        <w:t xml:space="preserve">Veranstaltung </w:t>
      </w:r>
      <w:r w:rsidR="00DF5F9D">
        <w:rPr>
          <w:rFonts w:asciiTheme="minorHAnsi" w:hAnsiTheme="minorHAnsi"/>
          <w:sz w:val="24"/>
          <w:szCs w:val="24"/>
        </w:rPr>
        <w:t>von Retro-Spiele-Abenden</w:t>
      </w:r>
      <w:bookmarkEnd w:id="4"/>
    </w:p>
    <w:p w14:paraId="53C3EC64" w14:textId="77777777" w:rsidR="00C87F72" w:rsidRPr="00C87F72" w:rsidRDefault="00C87F72" w:rsidP="00C87F72"/>
    <w:p w14:paraId="4080E435" w14:textId="77777777" w:rsidR="00DF5F9D" w:rsidRDefault="00DF5F9D" w:rsidP="008F6227">
      <w:pPr>
        <w:jc w:val="center"/>
      </w:pPr>
      <w:r>
        <w:rPr>
          <w:rFonts w:ascii="Helvetica" w:hAnsi="Helvetica" w:cs="Helvetica"/>
          <w:noProof/>
        </w:rPr>
        <w:drawing>
          <wp:inline distT="0" distB="0" distL="0" distR="0" wp14:anchorId="30923952" wp14:editId="12692277">
            <wp:extent cx="2512695" cy="3141636"/>
            <wp:effectExtent l="0" t="0" r="1905" b="8255"/>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12754" cy="3141710"/>
                    </a:xfrm>
                    <a:prstGeom prst="rect">
                      <a:avLst/>
                    </a:prstGeom>
                    <a:noFill/>
                    <a:ln>
                      <a:noFill/>
                    </a:ln>
                  </pic:spPr>
                </pic:pic>
              </a:graphicData>
            </a:graphic>
          </wp:inline>
        </w:drawing>
      </w:r>
      <w:r w:rsidRPr="00DF5F9D">
        <w:t xml:space="preserve"> </w:t>
      </w:r>
    </w:p>
    <w:p w14:paraId="7B3B2D74" w14:textId="2A12B957" w:rsidR="0098547D" w:rsidRDefault="0098547D" w:rsidP="008F6227">
      <w:pPr>
        <w:jc w:val="center"/>
      </w:pPr>
      <w:r>
        <w:t>Flyer für den Retrospiele-Abend</w:t>
      </w:r>
    </w:p>
    <w:p w14:paraId="6FF11CC7" w14:textId="77777777" w:rsidR="00DF5F9D" w:rsidRDefault="00DF5F9D" w:rsidP="008F6227">
      <w:pPr>
        <w:jc w:val="center"/>
      </w:pPr>
    </w:p>
    <w:p w14:paraId="665BFB35" w14:textId="2BBF962E" w:rsidR="00DF5F9D" w:rsidRDefault="00DF5F9D" w:rsidP="008F6227">
      <w:pPr>
        <w:jc w:val="center"/>
      </w:pPr>
      <w:r>
        <w:rPr>
          <w:noProof/>
        </w:rPr>
        <w:drawing>
          <wp:inline distT="0" distB="0" distL="0" distR="0" wp14:anchorId="218F38FB" wp14:editId="3BFBA8A0">
            <wp:extent cx="5756910" cy="2359146"/>
            <wp:effectExtent l="0" t="0" r="8890" b="3175"/>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56910" cy="2359146"/>
                    </a:xfrm>
                    <a:prstGeom prst="rect">
                      <a:avLst/>
                    </a:prstGeom>
                    <a:noFill/>
                    <a:ln>
                      <a:noFill/>
                    </a:ln>
                  </pic:spPr>
                </pic:pic>
              </a:graphicData>
            </a:graphic>
          </wp:inline>
        </w:drawing>
      </w:r>
    </w:p>
    <w:p w14:paraId="3257C3C6" w14:textId="71C10122" w:rsidR="008F6227" w:rsidRDefault="008F6227" w:rsidP="008F6227">
      <w:pPr>
        <w:jc w:val="center"/>
      </w:pPr>
      <w:r>
        <w:t xml:space="preserve">Flyer und </w:t>
      </w:r>
      <w:r w:rsidR="005E1465">
        <w:t>Impression</w:t>
      </w:r>
      <w:r w:rsidRPr="00097FC9">
        <w:t xml:space="preserve"> von der Veranstaltung</w:t>
      </w:r>
    </w:p>
    <w:p w14:paraId="1717704E" w14:textId="77777777" w:rsidR="008F6227" w:rsidRPr="00097FC9" w:rsidRDefault="008F6227"/>
    <w:p w14:paraId="2520248F" w14:textId="2E959AEF" w:rsidR="000C10AA" w:rsidRDefault="0098547D" w:rsidP="000C10AA">
      <w:pPr>
        <w:rPr>
          <w:rFonts w:eastAsia="Times New Roman" w:cs="Times New Roman"/>
        </w:rPr>
      </w:pPr>
      <w:r>
        <w:rPr>
          <w:rFonts w:eastAsia="Times New Roman" w:cs="Times New Roman"/>
        </w:rPr>
        <w:t>Wie bereits in den Vorjahren fanden auch 2014 offenen Abende für die Freunde von klassischen Videospielen statt. Diese Kultur wird von zahlreichen Mitgliedern des Vereins gepflegt, um Gleichgesinnte zu treffen aber auch durch die öffentlichen Ankündigungen auch dem Nachwuchs oder bisher nicht mit Retro-Spielen in Kontakt gekommene Menschen für die alten Spiele und Technik zu begeistern. Auch dieses Jahr wurden erneut vereinsfremde Menschen über die sozialen Netzwerkarbeiten erreicht.</w:t>
      </w:r>
    </w:p>
    <w:p w14:paraId="6B348857" w14:textId="77777777" w:rsidR="0098547D" w:rsidRDefault="0098547D">
      <w:pPr>
        <w:rPr>
          <w:rFonts w:asciiTheme="majorHAnsi" w:eastAsiaTheme="majorEastAsia" w:hAnsiTheme="majorHAnsi" w:cstheme="majorBidi"/>
          <w:b/>
          <w:bCs/>
          <w:color w:val="4F81BD" w:themeColor="accent1"/>
          <w:sz w:val="26"/>
          <w:szCs w:val="26"/>
        </w:rPr>
      </w:pPr>
      <w:r>
        <w:br w:type="page"/>
      </w:r>
    </w:p>
    <w:p w14:paraId="1D84CF18" w14:textId="7E85B9C4" w:rsidR="00DF5F9D" w:rsidRDefault="00DF5F9D" w:rsidP="00DF5F9D">
      <w:pPr>
        <w:pStyle w:val="berschrift2"/>
      </w:pPr>
      <w:bookmarkStart w:id="5" w:name="_Toc284501870"/>
      <w:r>
        <w:lastRenderedPageBreak/>
        <w:t>Oster-</w:t>
      </w:r>
      <w:proofErr w:type="spellStart"/>
      <w:r>
        <w:t>Hackathon</w:t>
      </w:r>
      <w:bookmarkEnd w:id="5"/>
      <w:proofErr w:type="spellEnd"/>
    </w:p>
    <w:p w14:paraId="05EB9824" w14:textId="77777777" w:rsidR="00DF5F9D" w:rsidRDefault="00DF5F9D" w:rsidP="000C10AA">
      <w:pPr>
        <w:rPr>
          <w:rFonts w:eastAsia="Times New Roman" w:cs="Times New Roman"/>
        </w:rPr>
      </w:pPr>
    </w:p>
    <w:p w14:paraId="3A385F9D" w14:textId="63BBAB17" w:rsidR="00DF5F9D" w:rsidRDefault="00DF5F9D" w:rsidP="0098547D">
      <w:pPr>
        <w:jc w:val="center"/>
        <w:rPr>
          <w:rFonts w:eastAsia="Times New Roman" w:cs="Times New Roman"/>
        </w:rPr>
      </w:pPr>
      <w:r>
        <w:rPr>
          <w:rFonts w:ascii="Helvetica" w:hAnsi="Helvetica" w:cs="Helvetica"/>
          <w:noProof/>
        </w:rPr>
        <w:drawing>
          <wp:inline distT="0" distB="0" distL="0" distR="0" wp14:anchorId="14BFC664" wp14:editId="6EA62B83">
            <wp:extent cx="2423063" cy="3427095"/>
            <wp:effectExtent l="0" t="0" r="0" b="1905"/>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23182" cy="3427263"/>
                    </a:xfrm>
                    <a:prstGeom prst="rect">
                      <a:avLst/>
                    </a:prstGeom>
                    <a:noFill/>
                    <a:ln>
                      <a:noFill/>
                    </a:ln>
                  </pic:spPr>
                </pic:pic>
              </a:graphicData>
            </a:graphic>
          </wp:inline>
        </w:drawing>
      </w:r>
    </w:p>
    <w:p w14:paraId="66D30DA1" w14:textId="34891F7F" w:rsidR="0098547D" w:rsidRDefault="0098547D" w:rsidP="0098547D">
      <w:pPr>
        <w:jc w:val="center"/>
      </w:pPr>
      <w:r>
        <w:t xml:space="preserve">Flyer für das </w:t>
      </w:r>
      <w:proofErr w:type="spellStart"/>
      <w:r>
        <w:t>Hackathon</w:t>
      </w:r>
      <w:proofErr w:type="spellEnd"/>
      <w:r>
        <w:t>-Wochenende</w:t>
      </w:r>
    </w:p>
    <w:p w14:paraId="2CF5A54C" w14:textId="77777777" w:rsidR="0098547D" w:rsidRDefault="0098547D" w:rsidP="0098547D">
      <w:pPr>
        <w:jc w:val="center"/>
        <w:rPr>
          <w:rFonts w:eastAsia="Times New Roman" w:cs="Times New Roman"/>
        </w:rPr>
      </w:pPr>
    </w:p>
    <w:p w14:paraId="3C6597CB" w14:textId="73BAF191" w:rsidR="0098547D" w:rsidRDefault="0098547D" w:rsidP="000C10AA">
      <w:pPr>
        <w:rPr>
          <w:rFonts w:eastAsia="Times New Roman" w:cs="Times New Roman"/>
        </w:rPr>
      </w:pPr>
      <w:r>
        <w:rPr>
          <w:rFonts w:eastAsia="Times New Roman" w:cs="Times New Roman"/>
        </w:rPr>
        <w:t xml:space="preserve">Die </w:t>
      </w:r>
      <w:proofErr w:type="spellStart"/>
      <w:r>
        <w:rPr>
          <w:rFonts w:eastAsia="Times New Roman" w:cs="Times New Roman"/>
        </w:rPr>
        <w:t>Hackathons</w:t>
      </w:r>
      <w:proofErr w:type="spellEnd"/>
      <w:r>
        <w:rPr>
          <w:rFonts w:eastAsia="Times New Roman" w:cs="Times New Roman"/>
        </w:rPr>
        <w:t xml:space="preserve"> (Hacking-Marathon) als Veranstaltung haben in der </w:t>
      </w:r>
      <w:proofErr w:type="spellStart"/>
      <w:r>
        <w:rPr>
          <w:rFonts w:eastAsia="Times New Roman" w:cs="Times New Roman"/>
        </w:rPr>
        <w:t>Hackerspaces</w:t>
      </w:r>
      <w:proofErr w:type="spellEnd"/>
      <w:r>
        <w:rPr>
          <w:rFonts w:eastAsia="Times New Roman" w:cs="Times New Roman"/>
        </w:rPr>
        <w:t xml:space="preserve">- und </w:t>
      </w:r>
      <w:proofErr w:type="spellStart"/>
      <w:r>
        <w:rPr>
          <w:rFonts w:eastAsia="Times New Roman" w:cs="Times New Roman"/>
        </w:rPr>
        <w:t>Makerspaces</w:t>
      </w:r>
      <w:proofErr w:type="spellEnd"/>
      <w:r>
        <w:rPr>
          <w:rFonts w:eastAsia="Times New Roman" w:cs="Times New Roman"/>
        </w:rPr>
        <w:t>-Gemeinschaft mittlerweile Tradition, da hierbei gesamte Projekte oder komplexe Teilaspekte von größeren Projekten konzentriert bearbeitet werden können. Am Ende gibt es dann ein Forum unter allen Beteiligten die erreichten Resultate darzustellen und zu besprechen.</w:t>
      </w:r>
    </w:p>
    <w:p w14:paraId="15E7ABEA" w14:textId="4EBD78D4" w:rsidR="0098547D" w:rsidRDefault="0098547D" w:rsidP="000C10AA">
      <w:pPr>
        <w:rPr>
          <w:rFonts w:eastAsia="Times New Roman" w:cs="Times New Roman"/>
        </w:rPr>
      </w:pPr>
      <w:r>
        <w:rPr>
          <w:rFonts w:eastAsia="Times New Roman" w:cs="Times New Roman"/>
        </w:rPr>
        <w:t>Der Verein nutzte die österliche Zeit um vor allem ein paar Infrastrukturprojekte voranzutreiben.</w:t>
      </w:r>
    </w:p>
    <w:p w14:paraId="77E03793" w14:textId="77777777" w:rsidR="00DF5F9D" w:rsidRDefault="00DF5F9D" w:rsidP="000C10AA">
      <w:pPr>
        <w:rPr>
          <w:rFonts w:eastAsia="Times New Roman" w:cs="Times New Roman"/>
        </w:rPr>
      </w:pPr>
    </w:p>
    <w:p w14:paraId="1B8427A2" w14:textId="77777777" w:rsidR="00DF5F9D" w:rsidRDefault="00DF5F9D" w:rsidP="000C10AA">
      <w:pPr>
        <w:rPr>
          <w:rFonts w:eastAsia="Times New Roman" w:cs="Times New Roman"/>
        </w:rPr>
      </w:pPr>
    </w:p>
    <w:p w14:paraId="3B0301F3" w14:textId="77777777" w:rsidR="0098547D" w:rsidRDefault="0098547D">
      <w:pPr>
        <w:rPr>
          <w:rFonts w:asciiTheme="majorHAnsi" w:eastAsiaTheme="majorEastAsia" w:hAnsiTheme="majorHAnsi" w:cstheme="majorBidi"/>
          <w:b/>
          <w:bCs/>
          <w:color w:val="4F81BD" w:themeColor="accent1"/>
          <w:sz w:val="26"/>
          <w:szCs w:val="26"/>
        </w:rPr>
      </w:pPr>
      <w:r>
        <w:br w:type="page"/>
      </w:r>
    </w:p>
    <w:p w14:paraId="6FC0ED53" w14:textId="595F606C" w:rsidR="00DF5F9D" w:rsidRDefault="00DF5F9D" w:rsidP="00DF5F9D">
      <w:pPr>
        <w:pStyle w:val="berschrift2"/>
      </w:pPr>
      <w:bookmarkStart w:id="6" w:name="_Toc284501871"/>
      <w:r>
        <w:lastRenderedPageBreak/>
        <w:t xml:space="preserve">Teilnahme auf dem </w:t>
      </w:r>
      <w:proofErr w:type="spellStart"/>
      <w:r>
        <w:t>SaarCamp</w:t>
      </w:r>
      <w:proofErr w:type="spellEnd"/>
      <w:r>
        <w:t xml:space="preserve"> (</w:t>
      </w:r>
      <w:proofErr w:type="spellStart"/>
      <w:r>
        <w:t>BarCamp</w:t>
      </w:r>
      <w:proofErr w:type="spellEnd"/>
      <w:r>
        <w:t xml:space="preserve"> in Saarbrücken)</w:t>
      </w:r>
      <w:bookmarkEnd w:id="6"/>
    </w:p>
    <w:p w14:paraId="7E5CB0CD" w14:textId="77777777" w:rsidR="00DF5F9D" w:rsidRDefault="00DF5F9D" w:rsidP="000C10AA">
      <w:pPr>
        <w:rPr>
          <w:rFonts w:eastAsia="Times New Roman" w:cs="Times New Roman"/>
        </w:rPr>
      </w:pPr>
    </w:p>
    <w:p w14:paraId="49041966" w14:textId="57162384" w:rsidR="00DF5F9D" w:rsidRDefault="00DF5F9D" w:rsidP="000C10AA">
      <w:pPr>
        <w:rPr>
          <w:rFonts w:eastAsia="Times New Roman" w:cs="Times New Roman"/>
        </w:rPr>
      </w:pPr>
      <w:r>
        <w:rPr>
          <w:rFonts w:ascii="Helvetica" w:hAnsi="Helvetica" w:cs="Helvetica"/>
          <w:noProof/>
        </w:rPr>
        <w:drawing>
          <wp:inline distT="0" distB="0" distL="0" distR="0" wp14:anchorId="2187F03B" wp14:editId="3306DE6D">
            <wp:extent cx="5755285" cy="1049020"/>
            <wp:effectExtent l="0" t="0" r="0" b="0"/>
            <wp:docPr id="1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32073"/>
                    <a:stretch/>
                  </pic:blipFill>
                  <pic:spPr bwMode="auto">
                    <a:xfrm>
                      <a:off x="0" y="0"/>
                      <a:ext cx="5756910" cy="1049316"/>
                    </a:xfrm>
                    <a:prstGeom prst="rect">
                      <a:avLst/>
                    </a:prstGeom>
                    <a:noFill/>
                    <a:ln>
                      <a:noFill/>
                    </a:ln>
                    <a:extLst>
                      <a:ext uri="{53640926-AAD7-44d8-BBD7-CCE9431645EC}">
                        <a14:shadowObscured xmlns:a14="http://schemas.microsoft.com/office/drawing/2010/main"/>
                      </a:ext>
                    </a:extLst>
                  </pic:spPr>
                </pic:pic>
              </a:graphicData>
            </a:graphic>
          </wp:inline>
        </w:drawing>
      </w:r>
    </w:p>
    <w:p w14:paraId="7808553D" w14:textId="77777777" w:rsidR="00DF5F9D" w:rsidRDefault="00DF5F9D" w:rsidP="000C10AA">
      <w:pPr>
        <w:rPr>
          <w:rFonts w:eastAsia="Times New Roman" w:cs="Times New Roman"/>
        </w:rPr>
      </w:pPr>
    </w:p>
    <w:p w14:paraId="4F7F4EAA" w14:textId="7B96A0D4" w:rsidR="00DF5F9D" w:rsidRDefault="00DF5F9D" w:rsidP="000C10AA">
      <w:pPr>
        <w:rPr>
          <w:rFonts w:eastAsia="Times New Roman" w:cs="Times New Roman"/>
        </w:rPr>
      </w:pPr>
      <w:r>
        <w:rPr>
          <w:rFonts w:ascii="Helvetica" w:hAnsi="Helvetica" w:cs="Helvetica"/>
          <w:noProof/>
        </w:rPr>
        <w:drawing>
          <wp:inline distT="0" distB="0" distL="0" distR="0" wp14:anchorId="455BBCAE" wp14:editId="7D2C9848">
            <wp:extent cx="5756910" cy="1725949"/>
            <wp:effectExtent l="0" t="0" r="8890" b="1270"/>
            <wp:docPr id="1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56910" cy="1725949"/>
                    </a:xfrm>
                    <a:prstGeom prst="rect">
                      <a:avLst/>
                    </a:prstGeom>
                    <a:noFill/>
                    <a:ln>
                      <a:noFill/>
                    </a:ln>
                  </pic:spPr>
                </pic:pic>
              </a:graphicData>
            </a:graphic>
          </wp:inline>
        </w:drawing>
      </w:r>
    </w:p>
    <w:p w14:paraId="5599E815" w14:textId="78CE78DE" w:rsidR="0098547D" w:rsidRDefault="0098547D" w:rsidP="0098547D">
      <w:pPr>
        <w:jc w:val="center"/>
        <w:rPr>
          <w:rFonts w:eastAsia="Times New Roman" w:cs="Times New Roman"/>
        </w:rPr>
      </w:pPr>
      <w:r>
        <w:rPr>
          <w:rFonts w:eastAsia="Times New Roman" w:cs="Times New Roman"/>
        </w:rPr>
        <w:t xml:space="preserve">Impression vom „Hackcenter“ auf dem </w:t>
      </w:r>
      <w:proofErr w:type="spellStart"/>
      <w:r>
        <w:rPr>
          <w:rFonts w:eastAsia="Times New Roman" w:cs="Times New Roman"/>
        </w:rPr>
        <w:t>Saarcamp</w:t>
      </w:r>
      <w:proofErr w:type="spellEnd"/>
    </w:p>
    <w:p w14:paraId="55D132E2" w14:textId="77777777" w:rsidR="0098547D" w:rsidRDefault="0098547D" w:rsidP="000C10AA"/>
    <w:p w14:paraId="23FFD06A" w14:textId="2D60E738" w:rsidR="0098547D" w:rsidRDefault="0098547D" w:rsidP="000C10AA">
      <w:r>
        <w:t xml:space="preserve">Das im Saarland stattfindende </w:t>
      </w:r>
      <w:proofErr w:type="spellStart"/>
      <w:r>
        <w:t>Barcamp</w:t>
      </w:r>
      <w:proofErr w:type="spellEnd"/>
      <w:r>
        <w:t xml:space="preserve"> „</w:t>
      </w:r>
      <w:proofErr w:type="spellStart"/>
      <w:r>
        <w:t>SaarCamp</w:t>
      </w:r>
      <w:proofErr w:type="spellEnd"/>
      <w:r>
        <w:t>“ wurde vom Verein genutzt, um sowohl durch Präsentieren und Informieren die Reichweite des Vereins zu vergrößern, aber auch um den Teilnehmern der kostenlosen Veranstaltung eine handfeste Abwechslung zu sonst eher theoretischen Themen zu liefern.</w:t>
      </w:r>
    </w:p>
    <w:p w14:paraId="28039B13" w14:textId="79931579" w:rsidR="0098547D" w:rsidRDefault="0098547D" w:rsidP="000C10AA">
      <w:r>
        <w:t>Der Verein konnte einen eigenen Seminarraum nutzen, um Installationen vorzustellen und Arbeitsplätze für Wochenend-Hacks zu bieten.</w:t>
      </w:r>
    </w:p>
    <w:p w14:paraId="5B4B94E0" w14:textId="16AB9889" w:rsidR="00DF5F9D" w:rsidRPr="0098547D" w:rsidRDefault="00DF5F9D" w:rsidP="000C10AA">
      <w:r w:rsidRPr="0098547D">
        <w:t xml:space="preserve">Hier bekommen alle Teilnehmer des </w:t>
      </w:r>
      <w:proofErr w:type="spellStart"/>
      <w:r w:rsidRPr="0098547D">
        <w:t>SaarCamp</w:t>
      </w:r>
      <w:proofErr w:type="spellEnd"/>
      <w:r w:rsidRPr="0098547D">
        <w:t xml:space="preserve"> Einblicke in Projekte, können Bausätze löten oder einfach mit uns diskutieren und sehen, was ein lokaler </w:t>
      </w:r>
      <w:proofErr w:type="spellStart"/>
      <w:r w:rsidRPr="0098547D">
        <w:t>Hackerspace</w:t>
      </w:r>
      <w:proofErr w:type="spellEnd"/>
      <w:r w:rsidRPr="0098547D">
        <w:t xml:space="preserve"> so alles zu bieten hat. Die Resonanz ist positiv und wir bereicherten die Veranstaltung auch noch mit eigenen Vorträgen.</w:t>
      </w:r>
    </w:p>
    <w:p w14:paraId="500771D2" w14:textId="77777777" w:rsidR="00DF5F9D" w:rsidRDefault="00DF5F9D" w:rsidP="000C10AA">
      <w:pPr>
        <w:rPr>
          <w:rFonts w:ascii="Verdana" w:hAnsi="Verdana" w:cs="Verdana"/>
          <w:color w:val="262626"/>
          <w:sz w:val="28"/>
          <w:szCs w:val="28"/>
        </w:rPr>
      </w:pPr>
    </w:p>
    <w:p w14:paraId="338AB06B" w14:textId="6737C21E" w:rsidR="00DF5F9D" w:rsidRDefault="00DF5F9D" w:rsidP="00DF5F9D">
      <w:pPr>
        <w:pStyle w:val="berschrift2"/>
      </w:pPr>
      <w:bookmarkStart w:id="7" w:name="_Toc284501872"/>
      <w:r>
        <w:t xml:space="preserve">Teilnahme am </w:t>
      </w:r>
      <w:proofErr w:type="spellStart"/>
      <w:r>
        <w:t>Haxogreen</w:t>
      </w:r>
      <w:proofErr w:type="spellEnd"/>
      <w:r>
        <w:t xml:space="preserve"> mit einem eigenen </w:t>
      </w:r>
      <w:proofErr w:type="spellStart"/>
      <w:r>
        <w:t>HackSaar-Village</w:t>
      </w:r>
      <w:bookmarkEnd w:id="7"/>
      <w:proofErr w:type="spellEnd"/>
    </w:p>
    <w:p w14:paraId="6A9EBFFA" w14:textId="77777777" w:rsidR="00DF5F9D" w:rsidRDefault="00DF5F9D" w:rsidP="000C10AA">
      <w:pPr>
        <w:rPr>
          <w:rFonts w:ascii="Verdana" w:hAnsi="Verdana" w:cs="Verdana"/>
          <w:color w:val="262626"/>
          <w:sz w:val="28"/>
          <w:szCs w:val="28"/>
        </w:rPr>
      </w:pPr>
    </w:p>
    <w:p w14:paraId="611EF31B" w14:textId="1A7C39E7" w:rsidR="00DF5F9D" w:rsidRPr="0098547D" w:rsidRDefault="00DF5F9D" w:rsidP="000C10AA">
      <w:r w:rsidRPr="0098547D">
        <w:t xml:space="preserve">Wir waren mit einer Delegation auf dem </w:t>
      </w:r>
      <w:hyperlink r:id="rId16" w:history="1">
        <w:proofErr w:type="spellStart"/>
        <w:r w:rsidRPr="0098547D">
          <w:t>Haxogreen</w:t>
        </w:r>
        <w:proofErr w:type="spellEnd"/>
      </w:hyperlink>
      <w:r w:rsidRPr="0098547D">
        <w:t xml:space="preserve">, dem Sommercamp des benachbarten </w:t>
      </w:r>
      <w:proofErr w:type="spellStart"/>
      <w:r w:rsidRPr="0098547D">
        <w:t>Hackerspace</w:t>
      </w:r>
      <w:proofErr w:type="spellEnd"/>
      <w:r w:rsidR="00045025" w:rsidRPr="0098547D">
        <w:t xml:space="preserve"> syn2cat</w:t>
      </w:r>
      <w:r w:rsidRPr="0098547D">
        <w:t xml:space="preserve"> Luxembourg. </w:t>
      </w:r>
      <w:r w:rsidR="00045025" w:rsidRPr="0098547D">
        <w:t xml:space="preserve">Der </w:t>
      </w:r>
      <w:proofErr w:type="spellStart"/>
      <w:r w:rsidR="00045025" w:rsidRPr="0098547D">
        <w:t>HackSaar</w:t>
      </w:r>
      <w:proofErr w:type="spellEnd"/>
      <w:r w:rsidR="00045025" w:rsidRPr="0098547D">
        <w:t xml:space="preserve"> bildete eines von circa 6 „</w:t>
      </w:r>
      <w:proofErr w:type="spellStart"/>
      <w:r w:rsidR="00045025" w:rsidRPr="0098547D">
        <w:t>Villages</w:t>
      </w:r>
      <w:proofErr w:type="spellEnd"/>
      <w:r w:rsidR="00045025" w:rsidRPr="0098547D">
        <w:t>“, bei denen Gruppen geschlossen auftreten und die Veranstaltung auch mit Aktionen bereichern.</w:t>
      </w:r>
    </w:p>
    <w:p w14:paraId="073BC188" w14:textId="0B37D3A0" w:rsidR="00045025" w:rsidRPr="0098547D" w:rsidRDefault="00045025" w:rsidP="000C10AA">
      <w:r w:rsidRPr="0098547D">
        <w:t xml:space="preserve">Die Nutzung des bekannten </w:t>
      </w:r>
      <w:proofErr w:type="spellStart"/>
      <w:r w:rsidRPr="0098547D">
        <w:t>Lightpainting</w:t>
      </w:r>
      <w:proofErr w:type="spellEnd"/>
      <w:r w:rsidRPr="0098547D">
        <w:t xml:space="preserve">-Sticks oder eines elektrischen </w:t>
      </w:r>
      <w:proofErr w:type="spellStart"/>
      <w:r w:rsidRPr="0098547D">
        <w:t>Gokarts</w:t>
      </w:r>
      <w:proofErr w:type="spellEnd"/>
      <w:r w:rsidRPr="0098547D">
        <w:t xml:space="preserve"> waren Highlights, die auf der </w:t>
      </w:r>
      <w:proofErr w:type="spellStart"/>
      <w:r w:rsidRPr="0098547D">
        <w:t>Veranstalung</w:t>
      </w:r>
      <w:proofErr w:type="spellEnd"/>
      <w:r w:rsidRPr="0098547D">
        <w:t xml:space="preserve"> gut aufgenommen wurden und für zahlreiche Gespräche und Diskussionen sorgte.</w:t>
      </w:r>
    </w:p>
    <w:p w14:paraId="2AC60EF0" w14:textId="77777777" w:rsidR="00045025" w:rsidRDefault="00045025" w:rsidP="000C10AA">
      <w:pPr>
        <w:rPr>
          <w:rFonts w:ascii="Verdana" w:hAnsi="Verdana" w:cs="Verdana"/>
          <w:color w:val="262626"/>
          <w:sz w:val="28"/>
          <w:szCs w:val="28"/>
        </w:rPr>
      </w:pPr>
    </w:p>
    <w:p w14:paraId="5B733D09" w14:textId="2D72CFAF" w:rsidR="00DF5F9D" w:rsidRDefault="00045025" w:rsidP="000C10AA">
      <w:pPr>
        <w:rPr>
          <w:rFonts w:ascii="Verdana" w:hAnsi="Verdana" w:cs="Verdana"/>
          <w:color w:val="262626"/>
          <w:sz w:val="28"/>
          <w:szCs w:val="28"/>
        </w:rPr>
      </w:pPr>
      <w:r>
        <w:rPr>
          <w:rFonts w:ascii="Helvetica" w:hAnsi="Helvetica" w:cs="Helvetica"/>
          <w:noProof/>
        </w:rPr>
        <w:lastRenderedPageBreak/>
        <w:drawing>
          <wp:inline distT="0" distB="0" distL="0" distR="0" wp14:anchorId="6196B50D" wp14:editId="7609FBC7">
            <wp:extent cx="5756910" cy="2788503"/>
            <wp:effectExtent l="0" t="0" r="8890" b="5715"/>
            <wp:docPr id="3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56910" cy="2788503"/>
                    </a:xfrm>
                    <a:prstGeom prst="rect">
                      <a:avLst/>
                    </a:prstGeom>
                    <a:noFill/>
                    <a:ln>
                      <a:noFill/>
                    </a:ln>
                  </pic:spPr>
                </pic:pic>
              </a:graphicData>
            </a:graphic>
          </wp:inline>
        </w:drawing>
      </w:r>
    </w:p>
    <w:p w14:paraId="4A81CC9B" w14:textId="70933C0F" w:rsidR="0098547D" w:rsidRPr="0098547D" w:rsidRDefault="0098547D" w:rsidP="0098547D">
      <w:pPr>
        <w:jc w:val="center"/>
      </w:pPr>
      <w:r w:rsidRPr="0098547D">
        <w:t xml:space="preserve">Das </w:t>
      </w:r>
      <w:proofErr w:type="spellStart"/>
      <w:r w:rsidRPr="0098547D">
        <w:t>Hackerspace</w:t>
      </w:r>
      <w:proofErr w:type="spellEnd"/>
      <w:r w:rsidRPr="0098547D">
        <w:t xml:space="preserve"> Saarbrücken </w:t>
      </w:r>
      <w:proofErr w:type="spellStart"/>
      <w:r w:rsidRPr="0098547D">
        <w:t>Village</w:t>
      </w:r>
      <w:proofErr w:type="spellEnd"/>
      <w:r w:rsidRPr="0098547D">
        <w:t xml:space="preserve"> auf dem </w:t>
      </w:r>
      <w:proofErr w:type="spellStart"/>
      <w:r w:rsidRPr="0098547D">
        <w:t>HaxoGreen</w:t>
      </w:r>
      <w:proofErr w:type="spellEnd"/>
    </w:p>
    <w:p w14:paraId="5A44FAB0" w14:textId="77777777" w:rsidR="00045025" w:rsidRDefault="00045025" w:rsidP="000C10AA">
      <w:pPr>
        <w:rPr>
          <w:rFonts w:ascii="Verdana" w:hAnsi="Verdana" w:cs="Verdana"/>
          <w:color w:val="262626"/>
          <w:sz w:val="28"/>
          <w:szCs w:val="28"/>
        </w:rPr>
      </w:pPr>
    </w:p>
    <w:p w14:paraId="2352125F" w14:textId="1D8786AF" w:rsidR="00045025" w:rsidRDefault="00045025" w:rsidP="000C10AA">
      <w:pPr>
        <w:rPr>
          <w:rFonts w:ascii="Verdana" w:hAnsi="Verdana" w:cs="Verdana"/>
          <w:color w:val="262626"/>
          <w:sz w:val="28"/>
          <w:szCs w:val="28"/>
        </w:rPr>
      </w:pPr>
      <w:r>
        <w:rPr>
          <w:rFonts w:ascii="Verdana" w:hAnsi="Verdana" w:cs="Verdana"/>
          <w:noProof/>
          <w:color w:val="262626"/>
          <w:sz w:val="28"/>
          <w:szCs w:val="28"/>
        </w:rPr>
        <w:drawing>
          <wp:inline distT="0" distB="0" distL="0" distR="0" wp14:anchorId="4B3B8054" wp14:editId="03C5F05A">
            <wp:extent cx="5756910" cy="3921778"/>
            <wp:effectExtent l="0" t="0" r="8890" b="0"/>
            <wp:docPr id="37"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56910" cy="3921778"/>
                    </a:xfrm>
                    <a:prstGeom prst="rect">
                      <a:avLst/>
                    </a:prstGeom>
                    <a:noFill/>
                    <a:ln>
                      <a:noFill/>
                    </a:ln>
                  </pic:spPr>
                </pic:pic>
              </a:graphicData>
            </a:graphic>
          </wp:inline>
        </w:drawing>
      </w:r>
    </w:p>
    <w:p w14:paraId="079F4E84" w14:textId="45E1B426" w:rsidR="0098547D" w:rsidRPr="0098547D" w:rsidRDefault="0098547D" w:rsidP="0098547D">
      <w:pPr>
        <w:jc w:val="center"/>
      </w:pPr>
      <w:r>
        <w:t xml:space="preserve">Impressionen des </w:t>
      </w:r>
      <w:proofErr w:type="spellStart"/>
      <w:r>
        <w:t>Lightpaintings</w:t>
      </w:r>
      <w:proofErr w:type="spellEnd"/>
    </w:p>
    <w:p w14:paraId="74CA1548" w14:textId="77777777" w:rsidR="0098547D" w:rsidRDefault="0098547D" w:rsidP="000C10AA">
      <w:pPr>
        <w:rPr>
          <w:rFonts w:ascii="Verdana" w:hAnsi="Verdana" w:cs="Verdana"/>
          <w:color w:val="262626"/>
          <w:sz w:val="28"/>
          <w:szCs w:val="28"/>
        </w:rPr>
      </w:pPr>
    </w:p>
    <w:p w14:paraId="780CF9D9" w14:textId="77777777" w:rsidR="00045025" w:rsidRDefault="00045025" w:rsidP="000C10AA">
      <w:pPr>
        <w:rPr>
          <w:rFonts w:ascii="Verdana" w:hAnsi="Verdana" w:cs="Verdana"/>
          <w:color w:val="262626"/>
          <w:sz w:val="28"/>
          <w:szCs w:val="28"/>
        </w:rPr>
      </w:pPr>
    </w:p>
    <w:p w14:paraId="6ED6B546" w14:textId="449BE3E4" w:rsidR="00DF5F9D" w:rsidRDefault="00DF5F9D" w:rsidP="00DF5F9D">
      <w:pPr>
        <w:pStyle w:val="berschrift2"/>
      </w:pPr>
      <w:bookmarkStart w:id="8" w:name="_Toc284501873"/>
      <w:r>
        <w:lastRenderedPageBreak/>
        <w:t>Ausrichtung mehrerer offener Spieleabende</w:t>
      </w:r>
      <w:bookmarkEnd w:id="8"/>
    </w:p>
    <w:p w14:paraId="3DF52B73" w14:textId="5ECB4F3D" w:rsidR="00DF5F9D" w:rsidRDefault="00DF5F9D" w:rsidP="000C10AA">
      <w:pPr>
        <w:rPr>
          <w:rFonts w:eastAsia="Times New Roman" w:cs="Times New Roman"/>
        </w:rPr>
      </w:pPr>
      <w:r>
        <w:rPr>
          <w:rFonts w:eastAsia="Times New Roman" w:cs="Times New Roman"/>
          <w:noProof/>
        </w:rPr>
        <w:drawing>
          <wp:inline distT="0" distB="0" distL="0" distR="0" wp14:anchorId="19749C33" wp14:editId="0D45AA1D">
            <wp:extent cx="5756910" cy="2962792"/>
            <wp:effectExtent l="0" t="0" r="8890" b="9525"/>
            <wp:docPr id="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6910" cy="2962792"/>
                    </a:xfrm>
                    <a:prstGeom prst="rect">
                      <a:avLst/>
                    </a:prstGeom>
                    <a:noFill/>
                    <a:ln>
                      <a:noFill/>
                    </a:ln>
                  </pic:spPr>
                </pic:pic>
              </a:graphicData>
            </a:graphic>
          </wp:inline>
        </w:drawing>
      </w:r>
    </w:p>
    <w:p w14:paraId="4C635CD0" w14:textId="77777777" w:rsidR="00C77F01" w:rsidRPr="0098547D" w:rsidRDefault="00C77F01" w:rsidP="00C77F01">
      <w:pPr>
        <w:jc w:val="center"/>
      </w:pPr>
      <w:r>
        <w:t xml:space="preserve">Impressionen des </w:t>
      </w:r>
      <w:proofErr w:type="spellStart"/>
      <w:r>
        <w:t>Lightpaintings</w:t>
      </w:r>
      <w:proofErr w:type="spellEnd"/>
    </w:p>
    <w:p w14:paraId="254E6AC9" w14:textId="77777777" w:rsidR="00C77F01" w:rsidRDefault="00C77F01" w:rsidP="000C10AA">
      <w:pPr>
        <w:rPr>
          <w:rFonts w:eastAsia="Times New Roman" w:cs="Times New Roman"/>
        </w:rPr>
      </w:pPr>
    </w:p>
    <w:p w14:paraId="46CF4C4E" w14:textId="59080161" w:rsidR="00DF5F9D" w:rsidRDefault="00C77F01" w:rsidP="000C10AA">
      <w:pPr>
        <w:rPr>
          <w:rFonts w:eastAsia="Times New Roman" w:cs="Times New Roman"/>
        </w:rPr>
      </w:pPr>
      <w:r>
        <w:rPr>
          <w:rFonts w:eastAsia="Times New Roman" w:cs="Times New Roman"/>
        </w:rPr>
        <w:t xml:space="preserve">Neben den technisch orientierten Treffen und Aktionen fanden in 2014 auch mehrere (Brett-)Spieleabende im </w:t>
      </w:r>
      <w:proofErr w:type="spellStart"/>
      <w:r>
        <w:rPr>
          <w:rFonts w:eastAsia="Times New Roman" w:cs="Times New Roman"/>
        </w:rPr>
        <w:t>Hackerspace</w:t>
      </w:r>
      <w:proofErr w:type="spellEnd"/>
      <w:r>
        <w:rPr>
          <w:rFonts w:eastAsia="Times New Roman" w:cs="Times New Roman"/>
        </w:rPr>
        <w:t xml:space="preserve"> statt. Selbstorganisiert über die sozialen Medien bot der </w:t>
      </w:r>
      <w:proofErr w:type="spellStart"/>
      <w:r>
        <w:rPr>
          <w:rFonts w:eastAsia="Times New Roman" w:cs="Times New Roman"/>
        </w:rPr>
        <w:t>Hackerspace</w:t>
      </w:r>
      <w:proofErr w:type="spellEnd"/>
      <w:r>
        <w:rPr>
          <w:rFonts w:eastAsia="Times New Roman" w:cs="Times New Roman"/>
        </w:rPr>
        <w:t xml:space="preserve"> dann die Räumlichkeit für die Gruppe Brettspielbegeisterter.</w:t>
      </w:r>
    </w:p>
    <w:p w14:paraId="298FBE96" w14:textId="77777777" w:rsidR="0098547D" w:rsidRDefault="0098547D" w:rsidP="00045025">
      <w:pPr>
        <w:pStyle w:val="berschrift2"/>
      </w:pPr>
    </w:p>
    <w:p w14:paraId="19AF14DF" w14:textId="2A923277" w:rsidR="00DF5F9D" w:rsidRDefault="00DF5F9D" w:rsidP="00045025">
      <w:pPr>
        <w:pStyle w:val="berschrift2"/>
      </w:pPr>
      <w:bookmarkStart w:id="9" w:name="_Toc284501874"/>
      <w:r>
        <w:t xml:space="preserve">Integration eines Seminars der Universität des Saarlandes in den </w:t>
      </w:r>
      <w:proofErr w:type="spellStart"/>
      <w:r>
        <w:t>Hackerspace</w:t>
      </w:r>
      <w:bookmarkEnd w:id="9"/>
      <w:proofErr w:type="spellEnd"/>
    </w:p>
    <w:p w14:paraId="2B5A50B2" w14:textId="77777777" w:rsidR="00DF5F9D" w:rsidRDefault="00DF5F9D" w:rsidP="000C10AA">
      <w:pPr>
        <w:rPr>
          <w:rFonts w:eastAsia="Times New Roman" w:cs="Times New Roman"/>
        </w:rPr>
      </w:pPr>
    </w:p>
    <w:p w14:paraId="42D678D5" w14:textId="294FC8AE" w:rsidR="00DF5F9D" w:rsidRPr="0098547D" w:rsidRDefault="00DF5F9D" w:rsidP="000C10AA">
      <w:r w:rsidRPr="0098547D">
        <w:t xml:space="preserve">Der </w:t>
      </w:r>
      <w:proofErr w:type="spellStart"/>
      <w:r w:rsidRPr="0098547D">
        <w:t>Hackerspace</w:t>
      </w:r>
      <w:proofErr w:type="spellEnd"/>
      <w:r w:rsidRPr="0098547D">
        <w:t xml:space="preserve"> bietet die Räumlichkeiten und Möglichkeiten die Projekte der Seminarteilnehmer, organisiert durch die Arbeitsgruppe </w:t>
      </w:r>
      <w:proofErr w:type="spellStart"/>
      <w:r w:rsidRPr="0098547D">
        <w:t>Embodied</w:t>
      </w:r>
      <w:proofErr w:type="spellEnd"/>
      <w:r w:rsidRPr="0098547D">
        <w:t xml:space="preserve"> Interaction des MPII (Max Planck Institut für Informatik) zu bearbeiten und zu präsentieren. Die Projektmitglieder haben an Gesprächen und Diskussionen mit </w:t>
      </w:r>
      <w:proofErr w:type="spellStart"/>
      <w:r w:rsidRPr="0098547D">
        <w:t>HackerSpace</w:t>
      </w:r>
      <w:proofErr w:type="spellEnd"/>
      <w:r w:rsidRPr="0098547D">
        <w:t xml:space="preserve">-Mitgliedern und –Besuchern teilgenommen und präsentiert welche Möglichkeiten ein </w:t>
      </w:r>
      <w:proofErr w:type="spellStart"/>
      <w:r w:rsidRPr="0098547D">
        <w:t>Wristband</w:t>
      </w:r>
      <w:proofErr w:type="spellEnd"/>
      <w:r w:rsidRPr="0098547D">
        <w:t xml:space="preserve"> der Zukunft bietet, wie Pakete und Verpackungen zukünftig mit Menschen interagieren, oder wie das Spielen einer Gitarre ohne Saiten in 10 Minuten erlernbar wird.</w:t>
      </w:r>
    </w:p>
    <w:p w14:paraId="6CC05BE4" w14:textId="77777777" w:rsidR="00DF5F9D" w:rsidRDefault="00DF5F9D" w:rsidP="000C10AA">
      <w:pPr>
        <w:rPr>
          <w:rFonts w:eastAsia="Times New Roman" w:cs="Times New Roman"/>
        </w:rPr>
      </w:pPr>
    </w:p>
    <w:p w14:paraId="45A6C3CA" w14:textId="1CE82B73" w:rsidR="00DF5F9D" w:rsidRDefault="00DF5F9D" w:rsidP="000C10AA">
      <w:pPr>
        <w:rPr>
          <w:rFonts w:eastAsia="Times New Roman" w:cs="Times New Roman"/>
        </w:rPr>
      </w:pPr>
      <w:r>
        <w:rPr>
          <w:rFonts w:eastAsia="Times New Roman" w:cs="Times New Roman"/>
          <w:noProof/>
        </w:rPr>
        <w:lastRenderedPageBreak/>
        <w:drawing>
          <wp:inline distT="0" distB="0" distL="0" distR="0" wp14:anchorId="25328F5E" wp14:editId="685AF9F2">
            <wp:extent cx="5756910" cy="5877425"/>
            <wp:effectExtent l="0" t="0" r="8890" b="0"/>
            <wp:docPr id="1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56910" cy="5877425"/>
                    </a:xfrm>
                    <a:prstGeom prst="rect">
                      <a:avLst/>
                    </a:prstGeom>
                    <a:noFill/>
                    <a:ln>
                      <a:noFill/>
                    </a:ln>
                  </pic:spPr>
                </pic:pic>
              </a:graphicData>
            </a:graphic>
          </wp:inline>
        </w:drawing>
      </w:r>
    </w:p>
    <w:p w14:paraId="5D111DAD" w14:textId="74AC632A" w:rsidR="0098547D" w:rsidRPr="00097FC9" w:rsidRDefault="0098547D" w:rsidP="000C10AA">
      <w:pPr>
        <w:rPr>
          <w:rFonts w:eastAsia="Times New Roman" w:cs="Times New Roman"/>
        </w:rPr>
      </w:pPr>
      <w:r>
        <w:rPr>
          <w:rFonts w:eastAsia="Times New Roman" w:cs="Times New Roman"/>
        </w:rPr>
        <w:t xml:space="preserve">Impressionen von der Projektvorstellung durch Seminarteilnehmer im </w:t>
      </w:r>
      <w:proofErr w:type="spellStart"/>
      <w:r>
        <w:rPr>
          <w:rFonts w:eastAsia="Times New Roman" w:cs="Times New Roman"/>
        </w:rPr>
        <w:t>Hackerspace</w:t>
      </w:r>
      <w:proofErr w:type="spellEnd"/>
    </w:p>
    <w:p w14:paraId="3502A929" w14:textId="77777777" w:rsidR="0098547D" w:rsidRDefault="0098547D">
      <w:pPr>
        <w:rPr>
          <w:rFonts w:eastAsiaTheme="majorEastAsia" w:cstheme="majorBidi"/>
          <w:b/>
          <w:bCs/>
          <w:color w:val="4F81BD" w:themeColor="accent1"/>
        </w:rPr>
      </w:pPr>
      <w:r>
        <w:br w:type="page"/>
      </w:r>
    </w:p>
    <w:p w14:paraId="5D27453C" w14:textId="0A8F42CF" w:rsidR="000C10AA" w:rsidRPr="00097FC9" w:rsidRDefault="000C10AA" w:rsidP="000C10AA">
      <w:pPr>
        <w:pStyle w:val="berschrift2"/>
        <w:rPr>
          <w:rFonts w:asciiTheme="minorHAnsi" w:hAnsiTheme="minorHAnsi"/>
          <w:sz w:val="24"/>
          <w:szCs w:val="24"/>
        </w:rPr>
      </w:pPr>
      <w:bookmarkStart w:id="10" w:name="_Toc284501875"/>
      <w:r w:rsidRPr="00097FC9">
        <w:rPr>
          <w:rFonts w:asciiTheme="minorHAnsi" w:hAnsiTheme="minorHAnsi"/>
          <w:sz w:val="24"/>
          <w:szCs w:val="24"/>
        </w:rPr>
        <w:lastRenderedPageBreak/>
        <w:t>Teilnahme an de</w:t>
      </w:r>
      <w:r w:rsidR="00D038F9">
        <w:rPr>
          <w:rFonts w:asciiTheme="minorHAnsi" w:hAnsiTheme="minorHAnsi"/>
          <w:sz w:val="24"/>
          <w:szCs w:val="24"/>
        </w:rPr>
        <w:t>r</w:t>
      </w:r>
      <w:r w:rsidRPr="00097FC9">
        <w:rPr>
          <w:rFonts w:asciiTheme="minorHAnsi" w:hAnsiTheme="minorHAnsi"/>
          <w:sz w:val="24"/>
          <w:szCs w:val="24"/>
        </w:rPr>
        <w:t xml:space="preserve"> „Nacht der Schönen Künste“</w:t>
      </w:r>
      <w:bookmarkEnd w:id="10"/>
    </w:p>
    <w:p w14:paraId="4697ECFB" w14:textId="77777777" w:rsidR="000C10AA" w:rsidRPr="00097FC9" w:rsidRDefault="000C10AA" w:rsidP="000C10AA">
      <w:pPr>
        <w:rPr>
          <w:rFonts w:eastAsia="Times New Roman" w:cs="Times New Roman"/>
        </w:rPr>
      </w:pPr>
    </w:p>
    <w:p w14:paraId="4D6B3F63" w14:textId="1857F601" w:rsidR="000C10AA" w:rsidRPr="00097FC9" w:rsidRDefault="00C77F01" w:rsidP="000C10AA">
      <w:pPr>
        <w:rPr>
          <w:rFonts w:cs="Verdana"/>
          <w:color w:val="262626"/>
        </w:rPr>
      </w:pPr>
      <w:r>
        <w:rPr>
          <w:rFonts w:cs="Verdana"/>
          <w:color w:val="262626"/>
        </w:rPr>
        <w:t xml:space="preserve">Auch in 2014 nahm der Verein </w:t>
      </w:r>
      <w:r w:rsidR="000C10AA" w:rsidRPr="00097FC9">
        <w:rPr>
          <w:rFonts w:cs="Verdana"/>
          <w:color w:val="262626"/>
        </w:rPr>
        <w:t>bei den “</w:t>
      </w:r>
      <w:r w:rsidR="000C10AA" w:rsidRPr="00360106">
        <w:rPr>
          <w:rFonts w:cs="Verdana"/>
          <w:color w:val="262626"/>
        </w:rPr>
        <w:t>Schönen Künsten 201</w:t>
      </w:r>
      <w:r w:rsidR="0098547D">
        <w:rPr>
          <w:rFonts w:cs="Verdana"/>
          <w:color w:val="262626"/>
        </w:rPr>
        <w:t>4</w:t>
      </w:r>
      <w:r w:rsidR="000C10AA" w:rsidRPr="00097FC9">
        <w:rPr>
          <w:rFonts w:cs="Verdana"/>
          <w:color w:val="262626"/>
        </w:rPr>
        <w:t>“</w:t>
      </w:r>
      <w:r w:rsidR="008F6227">
        <w:rPr>
          <w:rFonts w:cs="Verdana"/>
          <w:color w:val="262626"/>
        </w:rPr>
        <w:t xml:space="preserve"> (schoenekuenste.wordpress.com)</w:t>
      </w:r>
      <w:r w:rsidR="000C10AA" w:rsidRPr="00097FC9">
        <w:rPr>
          <w:rFonts w:cs="Verdana"/>
          <w:color w:val="262626"/>
        </w:rPr>
        <w:t>, “Eine nächtliche Route durch Saarbrücker Werkstätten”</w:t>
      </w:r>
      <w:r>
        <w:rPr>
          <w:rFonts w:cs="Verdana"/>
          <w:color w:val="262626"/>
        </w:rPr>
        <w:t>, teil:</w:t>
      </w:r>
    </w:p>
    <w:p w14:paraId="266B8984" w14:textId="77777777" w:rsidR="000C10AA" w:rsidRPr="00097FC9" w:rsidRDefault="000C10AA" w:rsidP="000C10AA">
      <w:pPr>
        <w:rPr>
          <w:rFonts w:eastAsia="Times New Roman" w:cs="Times New Roman"/>
        </w:rPr>
      </w:pPr>
    </w:p>
    <w:p w14:paraId="61FCB384" w14:textId="77777777" w:rsidR="00C77F01" w:rsidRDefault="00DF5F9D" w:rsidP="00360106">
      <w:pPr>
        <w:jc w:val="center"/>
        <w:rPr>
          <w:rFonts w:eastAsia="Times New Roman" w:cs="Times New Roman"/>
        </w:rPr>
      </w:pPr>
      <w:r>
        <w:rPr>
          <w:rFonts w:ascii="Helvetica" w:hAnsi="Helvetica" w:cs="Helvetica"/>
          <w:noProof/>
        </w:rPr>
        <w:drawing>
          <wp:inline distT="0" distB="0" distL="0" distR="0" wp14:anchorId="3621F1D4" wp14:editId="373D015D">
            <wp:extent cx="4798695" cy="2553992"/>
            <wp:effectExtent l="0" t="0" r="1905" b="11430"/>
            <wp:docPr id="2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8859" cy="2554080"/>
                    </a:xfrm>
                    <a:prstGeom prst="rect">
                      <a:avLst/>
                    </a:prstGeom>
                    <a:noFill/>
                    <a:ln>
                      <a:noFill/>
                    </a:ln>
                  </pic:spPr>
                </pic:pic>
              </a:graphicData>
            </a:graphic>
          </wp:inline>
        </w:drawing>
      </w:r>
    </w:p>
    <w:p w14:paraId="6A6F183A" w14:textId="367FC14B" w:rsidR="00360106" w:rsidRDefault="00360106" w:rsidP="00360106">
      <w:pPr>
        <w:jc w:val="center"/>
        <w:rPr>
          <w:rFonts w:eastAsia="Times New Roman" w:cs="Times New Roman"/>
        </w:rPr>
      </w:pPr>
      <w:r>
        <w:rPr>
          <w:rFonts w:eastAsia="Times New Roman" w:cs="Times New Roman"/>
        </w:rPr>
        <w:t>Nacht der schönen Künste</w:t>
      </w:r>
    </w:p>
    <w:p w14:paraId="0B50D2D9" w14:textId="77777777" w:rsidR="00360106" w:rsidRDefault="00360106" w:rsidP="00360106">
      <w:pPr>
        <w:jc w:val="center"/>
        <w:rPr>
          <w:rFonts w:eastAsia="Times New Roman" w:cs="Times New Roman"/>
        </w:rPr>
      </w:pPr>
    </w:p>
    <w:p w14:paraId="4F259E3D" w14:textId="453A491A" w:rsidR="008F6227" w:rsidRDefault="008F6227" w:rsidP="00D038F9">
      <w:pPr>
        <w:jc w:val="both"/>
        <w:rPr>
          <w:rFonts w:eastAsia="Times New Roman" w:cs="Times New Roman"/>
        </w:rPr>
      </w:pPr>
      <w:r>
        <w:rPr>
          <w:rFonts w:eastAsia="Times New Roman" w:cs="Times New Roman"/>
        </w:rPr>
        <w:t xml:space="preserve">Der Verein öffnete seine Räume für die Besucher der in Saarbrücken lokalen Veranstaltung „Nacht der schönen Künste“, bei der an zahlreichen </w:t>
      </w:r>
      <w:r w:rsidR="00BA6B5F">
        <w:rPr>
          <w:rFonts w:eastAsia="Times New Roman" w:cs="Times New Roman"/>
        </w:rPr>
        <w:t xml:space="preserve">Orten </w:t>
      </w:r>
      <w:r>
        <w:rPr>
          <w:rFonts w:eastAsia="Times New Roman" w:cs="Times New Roman"/>
        </w:rPr>
        <w:t xml:space="preserve">in der Saarbrücker Innenstadt </w:t>
      </w:r>
      <w:r w:rsidR="00361F18">
        <w:rPr>
          <w:rFonts w:eastAsia="Times New Roman" w:cs="Times New Roman"/>
        </w:rPr>
        <w:t xml:space="preserve">Kunst ausgestellt wurde. Wir präsentierten neben kunstvollen Projekten auch den Verein selbst und konnten circa </w:t>
      </w:r>
      <w:r w:rsidR="00DF5F9D">
        <w:rPr>
          <w:rFonts w:eastAsia="Times New Roman" w:cs="Times New Roman"/>
        </w:rPr>
        <w:t>40</w:t>
      </w:r>
      <w:r w:rsidR="00361F18">
        <w:rPr>
          <w:rFonts w:eastAsia="Times New Roman" w:cs="Times New Roman"/>
        </w:rPr>
        <w:t xml:space="preserve"> Personen erreichen, die den Verein und seine Aktionen nicht kannten.</w:t>
      </w:r>
      <w:r w:rsidR="00DF5F9D">
        <w:rPr>
          <w:rFonts w:eastAsia="Times New Roman" w:cs="Times New Roman"/>
        </w:rPr>
        <w:t xml:space="preserve"> Die Veranstaltung wurde auch durch die lokale Presse angekündigt und darüber berichtet:</w:t>
      </w:r>
    </w:p>
    <w:p w14:paraId="424752A5" w14:textId="4A44FDAD" w:rsidR="00DF5F9D" w:rsidRDefault="00DF5F9D" w:rsidP="00D038F9">
      <w:pPr>
        <w:jc w:val="both"/>
        <w:rPr>
          <w:rFonts w:eastAsia="Times New Roman" w:cs="Times New Roman"/>
        </w:rPr>
      </w:pPr>
      <w:r>
        <w:rPr>
          <w:rFonts w:eastAsia="Times New Roman" w:cs="Times New Roman"/>
          <w:noProof/>
        </w:rPr>
        <w:drawing>
          <wp:inline distT="0" distB="0" distL="0" distR="0" wp14:anchorId="6726D88A" wp14:editId="6B355EE1">
            <wp:extent cx="2741295" cy="3206897"/>
            <wp:effectExtent l="0" t="0" r="1905" b="0"/>
            <wp:docPr id="3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41762" cy="3207443"/>
                    </a:xfrm>
                    <a:prstGeom prst="rect">
                      <a:avLst/>
                    </a:prstGeom>
                    <a:noFill/>
                    <a:ln>
                      <a:noFill/>
                    </a:ln>
                  </pic:spPr>
                </pic:pic>
              </a:graphicData>
            </a:graphic>
          </wp:inline>
        </w:drawing>
      </w:r>
      <w:r w:rsidRPr="00DF5F9D">
        <w:t xml:space="preserve"> </w:t>
      </w:r>
      <w:r>
        <w:rPr>
          <w:rFonts w:eastAsia="Times New Roman" w:cs="Times New Roman"/>
          <w:noProof/>
        </w:rPr>
        <w:drawing>
          <wp:inline distT="0" distB="0" distL="0" distR="0" wp14:anchorId="1FD9907A" wp14:editId="2A8D29AC">
            <wp:extent cx="2855299" cy="2933700"/>
            <wp:effectExtent l="0" t="0" r="0" b="0"/>
            <wp:docPr id="35"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856170" cy="2934595"/>
                    </a:xfrm>
                    <a:prstGeom prst="rect">
                      <a:avLst/>
                    </a:prstGeom>
                    <a:noFill/>
                    <a:ln>
                      <a:noFill/>
                    </a:ln>
                    <a:extLst>
                      <a:ext uri="{53640926-AAD7-44d8-BBD7-CCE9431645EC}">
                        <a14:shadowObscured xmlns:a14="http://schemas.microsoft.com/office/drawing/2010/main"/>
                      </a:ext>
                    </a:extLst>
                  </pic:spPr>
                </pic:pic>
              </a:graphicData>
            </a:graphic>
          </wp:inline>
        </w:drawing>
      </w:r>
    </w:p>
    <w:p w14:paraId="7AD5230F" w14:textId="388D173A" w:rsidR="003C510A" w:rsidRPr="00097FC9" w:rsidRDefault="003C510A" w:rsidP="008A21D4">
      <w:pPr>
        <w:pStyle w:val="berschrift1"/>
        <w:rPr>
          <w:rFonts w:cs="Verdana"/>
          <w:color w:val="343434"/>
        </w:rPr>
      </w:pPr>
      <w:bookmarkStart w:id="11" w:name="_Toc284501876"/>
      <w:r>
        <w:lastRenderedPageBreak/>
        <w:t>Abzeichnung durch den Vorstand</w:t>
      </w:r>
      <w:bookmarkEnd w:id="11"/>
    </w:p>
    <w:p w14:paraId="59B832A3" w14:textId="77777777" w:rsidR="00DC4CFA" w:rsidRDefault="00DC4CFA" w:rsidP="003C510A">
      <w:pPr>
        <w:rPr>
          <w:rFonts w:cs="Verdana"/>
          <w:color w:val="262626"/>
        </w:rPr>
      </w:pPr>
    </w:p>
    <w:p w14:paraId="5DAEFF1E" w14:textId="366B9E8E" w:rsidR="003C510A" w:rsidRDefault="003C510A" w:rsidP="00D038F9">
      <w:pPr>
        <w:jc w:val="both"/>
        <w:rPr>
          <w:rFonts w:cs="Verdana"/>
          <w:color w:val="262626"/>
        </w:rPr>
      </w:pPr>
      <w:r>
        <w:rPr>
          <w:rFonts w:cs="Verdana"/>
          <w:color w:val="262626"/>
        </w:rPr>
        <w:t xml:space="preserve">Diese </w:t>
      </w:r>
      <w:r w:rsidR="00DC4CFA">
        <w:rPr>
          <w:rFonts w:cs="Verdana"/>
          <w:color w:val="262626"/>
        </w:rPr>
        <w:t xml:space="preserve">oben beschriebenen </w:t>
      </w:r>
      <w:r>
        <w:rPr>
          <w:rFonts w:cs="Verdana"/>
          <w:color w:val="262626"/>
        </w:rPr>
        <w:t xml:space="preserve">Tätigkeiten wurden </w:t>
      </w:r>
      <w:bookmarkStart w:id="12" w:name="_GoBack"/>
      <w:bookmarkEnd w:id="12"/>
      <w:r>
        <w:rPr>
          <w:rFonts w:cs="Verdana"/>
          <w:color w:val="262626"/>
        </w:rPr>
        <w:t xml:space="preserve">durch den Technik Kultur Saar e.V. </w:t>
      </w:r>
      <w:r w:rsidR="00DC4CFA">
        <w:rPr>
          <w:rFonts w:cs="Verdana"/>
          <w:color w:val="262626"/>
        </w:rPr>
        <w:t>im Jahr 201</w:t>
      </w:r>
      <w:r w:rsidR="00DF5F9D">
        <w:rPr>
          <w:rFonts w:cs="Verdana"/>
          <w:color w:val="262626"/>
        </w:rPr>
        <w:t>4</w:t>
      </w:r>
      <w:r w:rsidR="00DC4CFA">
        <w:rPr>
          <w:rFonts w:cs="Verdana"/>
          <w:color w:val="262626"/>
        </w:rPr>
        <w:t xml:space="preserve"> </w:t>
      </w:r>
      <w:r>
        <w:rPr>
          <w:rFonts w:cs="Verdana"/>
          <w:color w:val="262626"/>
        </w:rPr>
        <w:t>durchgeführt:</w:t>
      </w:r>
    </w:p>
    <w:p w14:paraId="3EC7EEBC" w14:textId="77777777" w:rsidR="003C510A" w:rsidRDefault="003C510A" w:rsidP="003C510A">
      <w:pPr>
        <w:rPr>
          <w:rFonts w:cs="Verdana"/>
          <w:color w:val="262626"/>
        </w:rPr>
      </w:pPr>
    </w:p>
    <w:p w14:paraId="6BF91BF7" w14:textId="77777777" w:rsidR="003C510A" w:rsidRDefault="003C510A" w:rsidP="003C510A">
      <w:pPr>
        <w:rPr>
          <w:rFonts w:cs="Verdana"/>
          <w:color w:val="262626"/>
        </w:rPr>
      </w:pPr>
    </w:p>
    <w:p w14:paraId="4EB2C658" w14:textId="77777777" w:rsidR="003C510A" w:rsidRDefault="003C510A" w:rsidP="003C510A">
      <w:pPr>
        <w:rPr>
          <w:rFonts w:cs="Verdana"/>
          <w:color w:val="262626"/>
        </w:rPr>
      </w:pPr>
    </w:p>
    <w:p w14:paraId="073CA003" w14:textId="77777777" w:rsidR="003C510A" w:rsidRDefault="003C510A" w:rsidP="003C510A">
      <w:pPr>
        <w:rPr>
          <w:rFonts w:cs="Verdana"/>
          <w:color w:val="262626"/>
        </w:rPr>
      </w:pPr>
    </w:p>
    <w:p w14:paraId="1E939357" w14:textId="1E883F82" w:rsidR="003C510A" w:rsidRPr="00097FC9" w:rsidRDefault="003C510A" w:rsidP="003C510A">
      <w:pPr>
        <w:rPr>
          <w:rFonts w:cs="Verdana"/>
          <w:color w:val="262626"/>
        </w:rPr>
      </w:pPr>
      <w:r>
        <w:rPr>
          <w:rFonts w:cs="Verdana"/>
          <w:color w:val="262626"/>
        </w:rPr>
        <w:t>_________________________</w:t>
      </w:r>
      <w:r>
        <w:rPr>
          <w:rFonts w:cs="Verdana"/>
          <w:color w:val="262626"/>
        </w:rPr>
        <w:tab/>
      </w:r>
      <w:r>
        <w:rPr>
          <w:rFonts w:cs="Verdana"/>
          <w:color w:val="262626"/>
        </w:rPr>
        <w:tab/>
      </w:r>
      <w:r>
        <w:rPr>
          <w:rFonts w:cs="Verdana"/>
          <w:color w:val="262626"/>
        </w:rPr>
        <w:tab/>
      </w:r>
      <w:r>
        <w:rPr>
          <w:rFonts w:cs="Verdana"/>
          <w:color w:val="262626"/>
        </w:rPr>
        <w:tab/>
      </w:r>
      <w:r>
        <w:rPr>
          <w:rFonts w:cs="Verdana"/>
          <w:color w:val="262626"/>
        </w:rPr>
        <w:tab/>
      </w:r>
      <w:r>
        <w:rPr>
          <w:rFonts w:cs="Verdana"/>
          <w:color w:val="262626"/>
        </w:rPr>
        <w:tab/>
        <w:t>_________________________</w:t>
      </w:r>
    </w:p>
    <w:p w14:paraId="3BD3466B" w14:textId="7F594406" w:rsidR="003C510A" w:rsidRPr="00097FC9" w:rsidRDefault="003C510A" w:rsidP="003C510A">
      <w:pPr>
        <w:rPr>
          <w:rFonts w:cs="Verdana"/>
          <w:color w:val="262626"/>
        </w:rPr>
      </w:pPr>
    </w:p>
    <w:p w14:paraId="665C37CA" w14:textId="77777777" w:rsidR="003C510A" w:rsidRPr="00097FC9" w:rsidRDefault="003C510A"/>
    <w:sectPr w:rsidR="003C510A" w:rsidRPr="00097FC9" w:rsidSect="000C10AA">
      <w:headerReference w:type="even" r:id="rId24"/>
      <w:headerReference w:type="default" r:id="rId25"/>
      <w:footerReference w:type="even" r:id="rId26"/>
      <w:footerReference w:type="default" r:id="rId2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CA67D" w14:textId="77777777" w:rsidR="0098547D" w:rsidRDefault="0098547D" w:rsidP="000C10AA">
      <w:r>
        <w:separator/>
      </w:r>
    </w:p>
  </w:endnote>
  <w:endnote w:type="continuationSeparator" w:id="0">
    <w:p w14:paraId="35B7BCD2" w14:textId="77777777" w:rsidR="0098547D" w:rsidRDefault="0098547D" w:rsidP="000C1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24"/>
      <w:gridCol w:w="8472"/>
    </w:tblGrid>
    <w:tr w:rsidR="0098547D" w:rsidRPr="0025191F" w14:paraId="389EEC9D" w14:textId="77777777" w:rsidTr="007B0C04">
      <w:tc>
        <w:tcPr>
          <w:tcW w:w="443" w:type="pct"/>
          <w:tcBorders>
            <w:bottom w:val="nil"/>
            <w:right w:val="single" w:sz="4" w:space="0" w:color="BFBFBF"/>
          </w:tcBorders>
        </w:tcPr>
        <w:p w14:paraId="551B0127" w14:textId="77777777" w:rsidR="0098547D" w:rsidRDefault="0098547D">
          <w:pPr>
            <w:jc w:val="right"/>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572CE0">
            <w:rPr>
              <w:rFonts w:ascii="Calibri" w:hAnsi="Calibri"/>
              <w:b/>
              <w:noProof/>
              <w:color w:val="595959" w:themeColor="text1" w:themeTint="A6"/>
            </w:rPr>
            <w:t>10</w:t>
          </w:r>
          <w:r>
            <w:rPr>
              <w:rFonts w:ascii="Calibri" w:hAnsi="Calibri"/>
              <w:b/>
              <w:color w:val="595959" w:themeColor="text1" w:themeTint="A6"/>
            </w:rPr>
            <w:fldChar w:fldCharType="end"/>
          </w:r>
        </w:p>
      </w:tc>
      <w:tc>
        <w:tcPr>
          <w:tcW w:w="4557" w:type="pct"/>
          <w:tcBorders>
            <w:left w:val="single" w:sz="4" w:space="0" w:color="BFBFBF"/>
            <w:bottom w:val="nil"/>
          </w:tcBorders>
        </w:tcPr>
        <w:p w14:paraId="080811C8" w14:textId="4EA2737F" w:rsidR="0098547D" w:rsidRDefault="0098547D" w:rsidP="000C10AA">
          <w:pPr>
            <w:jc w:val="center"/>
            <w:rPr>
              <w:rFonts w:ascii="Calibri" w:eastAsia="Cambria" w:hAnsi="Calibri"/>
              <w:color w:val="595959" w:themeColor="text1" w:themeTint="A6"/>
            </w:rPr>
          </w:pPr>
          <w:sdt>
            <w:sdtPr>
              <w:rPr>
                <w:rFonts w:ascii="Calibri" w:hAnsi="Calibri"/>
                <w:b/>
                <w:bCs/>
                <w:caps/>
                <w:color w:val="595959" w:themeColor="text1" w:themeTint="A6"/>
              </w:rPr>
              <w:alias w:val="[Titel]"/>
              <w:id w:val="-1812397384"/>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Technik Kultur Saar e.V. St.Josef Strasse 8, 66115 Saarbrücken Vorstand: Christopher Stumm, Michael Ganster, Jochen Bauer               • E-Mail: vorstand@hacksaar.de • Internet: www.hacksaar.de •</w:t>
              </w:r>
            </w:sdtContent>
          </w:sdt>
        </w:p>
      </w:tc>
    </w:tr>
  </w:tbl>
  <w:p w14:paraId="43E81D66" w14:textId="77777777" w:rsidR="0098547D" w:rsidRDefault="0098547D">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24"/>
      <w:gridCol w:w="8472"/>
    </w:tblGrid>
    <w:tr w:rsidR="0098547D" w:rsidRPr="0025191F" w14:paraId="4EA9DDDD" w14:textId="77777777" w:rsidTr="00DB4D0A">
      <w:tc>
        <w:tcPr>
          <w:tcW w:w="443" w:type="pct"/>
          <w:tcBorders>
            <w:bottom w:val="nil"/>
            <w:right w:val="single" w:sz="4" w:space="0" w:color="BFBFBF"/>
          </w:tcBorders>
        </w:tcPr>
        <w:p w14:paraId="2A032946" w14:textId="77777777" w:rsidR="0098547D" w:rsidRDefault="0098547D" w:rsidP="00DB4D0A">
          <w:pPr>
            <w:jc w:val="right"/>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572CE0">
            <w:rPr>
              <w:rFonts w:ascii="Calibri" w:hAnsi="Calibri"/>
              <w:b/>
              <w:noProof/>
              <w:color w:val="595959" w:themeColor="text1" w:themeTint="A6"/>
            </w:rPr>
            <w:t>9</w:t>
          </w:r>
          <w:r>
            <w:rPr>
              <w:rFonts w:ascii="Calibri" w:hAnsi="Calibri"/>
              <w:b/>
              <w:color w:val="595959" w:themeColor="text1" w:themeTint="A6"/>
            </w:rPr>
            <w:fldChar w:fldCharType="end"/>
          </w:r>
        </w:p>
      </w:tc>
      <w:tc>
        <w:tcPr>
          <w:tcW w:w="4557" w:type="pct"/>
          <w:tcBorders>
            <w:left w:val="single" w:sz="4" w:space="0" w:color="BFBFBF"/>
            <w:bottom w:val="nil"/>
          </w:tcBorders>
        </w:tcPr>
        <w:p w14:paraId="56532471" w14:textId="4979EDDC" w:rsidR="0098547D" w:rsidRDefault="0098547D" w:rsidP="0098547D">
          <w:pPr>
            <w:jc w:val="center"/>
            <w:rPr>
              <w:rFonts w:ascii="Calibri" w:eastAsia="Cambria" w:hAnsi="Calibri"/>
              <w:color w:val="595959" w:themeColor="text1" w:themeTint="A6"/>
            </w:rPr>
          </w:pPr>
          <w:sdt>
            <w:sdtPr>
              <w:rPr>
                <w:rFonts w:ascii="Calibri" w:hAnsi="Calibri"/>
                <w:b/>
                <w:bCs/>
                <w:caps/>
                <w:color w:val="595959" w:themeColor="text1" w:themeTint="A6"/>
              </w:rPr>
              <w:alias w:val="[Titel]"/>
              <w:id w:val="-832825028"/>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Technik Kultur Saar e.V. St.Josef Strasse 8, 66115 Saarbrücken Vorstand: Christopher Stumm, Michael Ganster, Jochen Bauer               • E-Mail: vorstand@hacksaar.de • Internet: www.hacksaar.de •</w:t>
              </w:r>
            </w:sdtContent>
          </w:sdt>
        </w:p>
      </w:tc>
    </w:tr>
  </w:tbl>
  <w:p w14:paraId="65B146D1" w14:textId="77777777" w:rsidR="0098547D" w:rsidRDefault="0098547D" w:rsidP="007B0C04">
    <w:pPr>
      <w:pStyle w:val="Fuzeile"/>
    </w:pPr>
  </w:p>
  <w:p w14:paraId="26A33576" w14:textId="77777777" w:rsidR="0098547D" w:rsidRDefault="0098547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52DA2" w14:textId="77777777" w:rsidR="0098547D" w:rsidRDefault="0098547D" w:rsidP="000C10AA">
      <w:r>
        <w:separator/>
      </w:r>
    </w:p>
  </w:footnote>
  <w:footnote w:type="continuationSeparator" w:id="0">
    <w:p w14:paraId="499FCB6C" w14:textId="77777777" w:rsidR="0098547D" w:rsidRDefault="0098547D" w:rsidP="000C10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C50A2" w14:textId="5E4BE2B0" w:rsidR="0098547D" w:rsidRDefault="0098547D" w:rsidP="007B0C04">
    <w:pPr>
      <w:pStyle w:val="Kopfzeile"/>
      <w:jc w:val="center"/>
    </w:pPr>
    <w:r>
      <w:t>Tätigkeitsbericht 2014, Technik Kultur Saar e.V.</w:t>
    </w:r>
  </w:p>
  <w:p w14:paraId="7539E36F" w14:textId="77777777" w:rsidR="0098547D" w:rsidRDefault="0098547D">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41246" w14:textId="6D622CA9" w:rsidR="0098547D" w:rsidRDefault="0098547D" w:rsidP="007B0C04">
    <w:pPr>
      <w:pStyle w:val="Kopfzeile"/>
      <w:jc w:val="center"/>
    </w:pPr>
    <w:r>
      <w:t>Tätigkeitsbericht 2014, Technik Kultur Saar e.V.</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98F44A6"/>
    <w:multiLevelType w:val="hybridMultilevel"/>
    <w:tmpl w:val="9960A4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1244C1E"/>
    <w:multiLevelType w:val="hybridMultilevel"/>
    <w:tmpl w:val="BB368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63C5FC4"/>
    <w:multiLevelType w:val="hybridMultilevel"/>
    <w:tmpl w:val="43769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0AA"/>
    <w:rsid w:val="00045025"/>
    <w:rsid w:val="00097FC9"/>
    <w:rsid w:val="000C10AA"/>
    <w:rsid w:val="001D0F33"/>
    <w:rsid w:val="00360106"/>
    <w:rsid w:val="003611E3"/>
    <w:rsid w:val="00361F18"/>
    <w:rsid w:val="0038022C"/>
    <w:rsid w:val="003C510A"/>
    <w:rsid w:val="00485F9D"/>
    <w:rsid w:val="00501D4A"/>
    <w:rsid w:val="00522420"/>
    <w:rsid w:val="00535C4E"/>
    <w:rsid w:val="005479C8"/>
    <w:rsid w:val="00572CE0"/>
    <w:rsid w:val="005B166F"/>
    <w:rsid w:val="005E1465"/>
    <w:rsid w:val="00613575"/>
    <w:rsid w:val="00687B61"/>
    <w:rsid w:val="0076398B"/>
    <w:rsid w:val="007B0C04"/>
    <w:rsid w:val="00853FAF"/>
    <w:rsid w:val="00885043"/>
    <w:rsid w:val="008A21D4"/>
    <w:rsid w:val="008A3BE2"/>
    <w:rsid w:val="008F6227"/>
    <w:rsid w:val="0098547D"/>
    <w:rsid w:val="009A1A1E"/>
    <w:rsid w:val="00A15CBE"/>
    <w:rsid w:val="00A35ECB"/>
    <w:rsid w:val="00A43A4F"/>
    <w:rsid w:val="00A53CC4"/>
    <w:rsid w:val="00A85BD1"/>
    <w:rsid w:val="00A8766A"/>
    <w:rsid w:val="00AA666A"/>
    <w:rsid w:val="00B4278D"/>
    <w:rsid w:val="00B62B03"/>
    <w:rsid w:val="00BA6B5F"/>
    <w:rsid w:val="00BF5601"/>
    <w:rsid w:val="00C77F01"/>
    <w:rsid w:val="00C87F72"/>
    <w:rsid w:val="00D038F9"/>
    <w:rsid w:val="00D74B80"/>
    <w:rsid w:val="00DB4D0A"/>
    <w:rsid w:val="00DC4CFA"/>
    <w:rsid w:val="00DF5F9D"/>
    <w:rsid w:val="00F04112"/>
    <w:rsid w:val="00FD13D8"/>
    <w:rsid w:val="00FD4E80"/>
    <w:rsid w:val="00FF203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D7E5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0C10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0C10A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C10AA"/>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C10AA"/>
    <w:rPr>
      <w:rFonts w:ascii="Lucida Grande" w:hAnsi="Lucida Grande"/>
      <w:sz w:val="18"/>
      <w:szCs w:val="18"/>
    </w:rPr>
  </w:style>
  <w:style w:type="paragraph" w:styleId="Titel">
    <w:name w:val="Title"/>
    <w:basedOn w:val="Standard"/>
    <w:next w:val="Standard"/>
    <w:link w:val="TitelZeichen"/>
    <w:uiPriority w:val="10"/>
    <w:qFormat/>
    <w:rsid w:val="000C10A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0C10AA"/>
    <w:rPr>
      <w:rFonts w:asciiTheme="majorHAnsi" w:eastAsiaTheme="majorEastAsia" w:hAnsiTheme="majorHAnsi" w:cstheme="majorBidi"/>
      <w:color w:val="17365D" w:themeColor="text2" w:themeShade="BF"/>
      <w:spacing w:val="5"/>
      <w:kern w:val="28"/>
      <w:sz w:val="52"/>
      <w:szCs w:val="52"/>
    </w:rPr>
  </w:style>
  <w:style w:type="character" w:customStyle="1" w:styleId="berschrift1Zeichen">
    <w:name w:val="Überschrift 1 Zeichen"/>
    <w:basedOn w:val="Absatzstandardschriftart"/>
    <w:link w:val="berschrift1"/>
    <w:uiPriority w:val="9"/>
    <w:rsid w:val="000C10AA"/>
    <w:rPr>
      <w:rFonts w:asciiTheme="majorHAnsi" w:eastAsiaTheme="majorEastAsia" w:hAnsiTheme="majorHAnsi" w:cstheme="majorBidi"/>
      <w:b/>
      <w:bCs/>
      <w:color w:val="345A8A" w:themeColor="accent1" w:themeShade="B5"/>
      <w:sz w:val="32"/>
      <w:szCs w:val="32"/>
    </w:rPr>
  </w:style>
  <w:style w:type="character" w:customStyle="1" w:styleId="berschrift2Zeichen">
    <w:name w:val="Überschrift 2 Zeichen"/>
    <w:basedOn w:val="Absatzstandardschriftart"/>
    <w:link w:val="berschrift2"/>
    <w:uiPriority w:val="9"/>
    <w:rsid w:val="000C10AA"/>
    <w:rPr>
      <w:rFonts w:asciiTheme="majorHAnsi" w:eastAsiaTheme="majorEastAsia" w:hAnsiTheme="majorHAnsi" w:cstheme="majorBidi"/>
      <w:b/>
      <w:bCs/>
      <w:color w:val="4F81BD" w:themeColor="accent1"/>
      <w:sz w:val="26"/>
      <w:szCs w:val="26"/>
    </w:rPr>
  </w:style>
  <w:style w:type="character" w:styleId="Link">
    <w:name w:val="Hyperlink"/>
    <w:basedOn w:val="Absatzstandardschriftart"/>
    <w:uiPriority w:val="99"/>
    <w:unhideWhenUsed/>
    <w:rsid w:val="000C10AA"/>
    <w:rPr>
      <w:color w:val="0000FF" w:themeColor="hyperlink"/>
      <w:u w:val="single"/>
    </w:rPr>
  </w:style>
  <w:style w:type="paragraph" w:styleId="Kopfzeile">
    <w:name w:val="header"/>
    <w:basedOn w:val="Standard"/>
    <w:link w:val="KopfzeileZeichen"/>
    <w:uiPriority w:val="99"/>
    <w:unhideWhenUsed/>
    <w:rsid w:val="000C10AA"/>
    <w:pPr>
      <w:tabs>
        <w:tab w:val="center" w:pos="4536"/>
        <w:tab w:val="right" w:pos="9072"/>
      </w:tabs>
    </w:pPr>
  </w:style>
  <w:style w:type="character" w:customStyle="1" w:styleId="KopfzeileZeichen">
    <w:name w:val="Kopfzeile Zeichen"/>
    <w:basedOn w:val="Absatzstandardschriftart"/>
    <w:link w:val="Kopfzeile"/>
    <w:uiPriority w:val="99"/>
    <w:rsid w:val="000C10AA"/>
  </w:style>
  <w:style w:type="paragraph" w:styleId="Fuzeile">
    <w:name w:val="footer"/>
    <w:basedOn w:val="Standard"/>
    <w:link w:val="FuzeileZeichen"/>
    <w:uiPriority w:val="99"/>
    <w:unhideWhenUsed/>
    <w:rsid w:val="000C10AA"/>
    <w:pPr>
      <w:tabs>
        <w:tab w:val="center" w:pos="4536"/>
        <w:tab w:val="right" w:pos="9072"/>
      </w:tabs>
    </w:pPr>
  </w:style>
  <w:style w:type="character" w:customStyle="1" w:styleId="FuzeileZeichen">
    <w:name w:val="Fußzeile Zeichen"/>
    <w:basedOn w:val="Absatzstandardschriftart"/>
    <w:link w:val="Fuzeile"/>
    <w:uiPriority w:val="99"/>
    <w:rsid w:val="000C10AA"/>
  </w:style>
  <w:style w:type="paragraph" w:styleId="Inhaltsverzeichnisberschrift">
    <w:name w:val="TOC Heading"/>
    <w:basedOn w:val="berschrift1"/>
    <w:next w:val="Standard"/>
    <w:uiPriority w:val="39"/>
    <w:unhideWhenUsed/>
    <w:qFormat/>
    <w:rsid w:val="00A15CBE"/>
    <w:pPr>
      <w:spacing w:line="276" w:lineRule="auto"/>
      <w:outlineLvl w:val="9"/>
    </w:pPr>
    <w:rPr>
      <w:color w:val="365F91" w:themeColor="accent1" w:themeShade="BF"/>
      <w:sz w:val="28"/>
      <w:szCs w:val="28"/>
    </w:rPr>
  </w:style>
  <w:style w:type="paragraph" w:styleId="Verzeichnis1">
    <w:name w:val="toc 1"/>
    <w:basedOn w:val="Standard"/>
    <w:next w:val="Standard"/>
    <w:autoRedefine/>
    <w:uiPriority w:val="39"/>
    <w:unhideWhenUsed/>
    <w:rsid w:val="00A15CBE"/>
    <w:pPr>
      <w:spacing w:before="240" w:after="120"/>
    </w:pPr>
    <w:rPr>
      <w:b/>
      <w:caps/>
      <w:sz w:val="22"/>
      <w:szCs w:val="22"/>
      <w:u w:val="single"/>
    </w:rPr>
  </w:style>
  <w:style w:type="paragraph" w:styleId="Verzeichnis2">
    <w:name w:val="toc 2"/>
    <w:basedOn w:val="Standard"/>
    <w:next w:val="Standard"/>
    <w:autoRedefine/>
    <w:uiPriority w:val="39"/>
    <w:unhideWhenUsed/>
    <w:rsid w:val="00A15CBE"/>
    <w:rPr>
      <w:b/>
      <w:smallCaps/>
      <w:sz w:val="22"/>
      <w:szCs w:val="22"/>
    </w:rPr>
  </w:style>
  <w:style w:type="paragraph" w:styleId="Verzeichnis3">
    <w:name w:val="toc 3"/>
    <w:basedOn w:val="Standard"/>
    <w:next w:val="Standard"/>
    <w:autoRedefine/>
    <w:uiPriority w:val="39"/>
    <w:semiHidden/>
    <w:unhideWhenUsed/>
    <w:rsid w:val="00A15CBE"/>
    <w:rPr>
      <w:smallCaps/>
      <w:sz w:val="22"/>
      <w:szCs w:val="22"/>
    </w:rPr>
  </w:style>
  <w:style w:type="paragraph" w:styleId="Verzeichnis4">
    <w:name w:val="toc 4"/>
    <w:basedOn w:val="Standard"/>
    <w:next w:val="Standard"/>
    <w:autoRedefine/>
    <w:uiPriority w:val="39"/>
    <w:semiHidden/>
    <w:unhideWhenUsed/>
    <w:rsid w:val="00A15CBE"/>
    <w:rPr>
      <w:sz w:val="22"/>
      <w:szCs w:val="22"/>
    </w:rPr>
  </w:style>
  <w:style w:type="paragraph" w:styleId="Verzeichnis5">
    <w:name w:val="toc 5"/>
    <w:basedOn w:val="Standard"/>
    <w:next w:val="Standard"/>
    <w:autoRedefine/>
    <w:uiPriority w:val="39"/>
    <w:semiHidden/>
    <w:unhideWhenUsed/>
    <w:rsid w:val="00A15CBE"/>
    <w:rPr>
      <w:sz w:val="22"/>
      <w:szCs w:val="22"/>
    </w:rPr>
  </w:style>
  <w:style w:type="paragraph" w:styleId="Verzeichnis6">
    <w:name w:val="toc 6"/>
    <w:basedOn w:val="Standard"/>
    <w:next w:val="Standard"/>
    <w:autoRedefine/>
    <w:uiPriority w:val="39"/>
    <w:semiHidden/>
    <w:unhideWhenUsed/>
    <w:rsid w:val="00A15CBE"/>
    <w:rPr>
      <w:sz w:val="22"/>
      <w:szCs w:val="22"/>
    </w:rPr>
  </w:style>
  <w:style w:type="paragraph" w:styleId="Verzeichnis7">
    <w:name w:val="toc 7"/>
    <w:basedOn w:val="Standard"/>
    <w:next w:val="Standard"/>
    <w:autoRedefine/>
    <w:uiPriority w:val="39"/>
    <w:semiHidden/>
    <w:unhideWhenUsed/>
    <w:rsid w:val="00A15CBE"/>
    <w:rPr>
      <w:sz w:val="22"/>
      <w:szCs w:val="22"/>
    </w:rPr>
  </w:style>
  <w:style w:type="paragraph" w:styleId="Verzeichnis8">
    <w:name w:val="toc 8"/>
    <w:basedOn w:val="Standard"/>
    <w:next w:val="Standard"/>
    <w:autoRedefine/>
    <w:uiPriority w:val="39"/>
    <w:semiHidden/>
    <w:unhideWhenUsed/>
    <w:rsid w:val="00A15CBE"/>
    <w:rPr>
      <w:sz w:val="22"/>
      <w:szCs w:val="22"/>
    </w:rPr>
  </w:style>
  <w:style w:type="paragraph" w:styleId="Verzeichnis9">
    <w:name w:val="toc 9"/>
    <w:basedOn w:val="Standard"/>
    <w:next w:val="Standard"/>
    <w:autoRedefine/>
    <w:uiPriority w:val="39"/>
    <w:semiHidden/>
    <w:unhideWhenUsed/>
    <w:rsid w:val="00A15CBE"/>
    <w:rPr>
      <w:sz w:val="22"/>
      <w:szCs w:val="22"/>
    </w:rPr>
  </w:style>
  <w:style w:type="paragraph" w:styleId="Listenabsatz">
    <w:name w:val="List Paragraph"/>
    <w:basedOn w:val="Standard"/>
    <w:uiPriority w:val="34"/>
    <w:qFormat/>
    <w:rsid w:val="008F6227"/>
    <w:pPr>
      <w:ind w:left="720"/>
      <w:contextualSpacing/>
    </w:pPr>
  </w:style>
  <w:style w:type="character" w:styleId="Kommentarzeichen">
    <w:name w:val="annotation reference"/>
    <w:basedOn w:val="Absatzstandardschriftart"/>
    <w:uiPriority w:val="99"/>
    <w:semiHidden/>
    <w:unhideWhenUsed/>
    <w:rsid w:val="00B4278D"/>
    <w:rPr>
      <w:sz w:val="16"/>
      <w:szCs w:val="16"/>
    </w:rPr>
  </w:style>
  <w:style w:type="paragraph" w:styleId="Kommentartext">
    <w:name w:val="annotation text"/>
    <w:basedOn w:val="Standard"/>
    <w:link w:val="KommentartextZeichen"/>
    <w:uiPriority w:val="99"/>
    <w:semiHidden/>
    <w:unhideWhenUsed/>
    <w:rsid w:val="00B4278D"/>
    <w:rPr>
      <w:sz w:val="20"/>
      <w:szCs w:val="20"/>
    </w:rPr>
  </w:style>
  <w:style w:type="character" w:customStyle="1" w:styleId="KommentartextZeichen">
    <w:name w:val="Kommentartext Zeichen"/>
    <w:basedOn w:val="Absatzstandardschriftart"/>
    <w:link w:val="Kommentartext"/>
    <w:uiPriority w:val="99"/>
    <w:semiHidden/>
    <w:rsid w:val="00B4278D"/>
    <w:rPr>
      <w:sz w:val="20"/>
      <w:szCs w:val="20"/>
    </w:rPr>
  </w:style>
  <w:style w:type="paragraph" w:styleId="Kommentarthema">
    <w:name w:val="annotation subject"/>
    <w:basedOn w:val="Kommentartext"/>
    <w:next w:val="Kommentartext"/>
    <w:link w:val="KommentarthemaZeichen"/>
    <w:uiPriority w:val="99"/>
    <w:semiHidden/>
    <w:unhideWhenUsed/>
    <w:rsid w:val="00B4278D"/>
    <w:rPr>
      <w:b/>
      <w:bCs/>
    </w:rPr>
  </w:style>
  <w:style w:type="character" w:customStyle="1" w:styleId="KommentarthemaZeichen">
    <w:name w:val="Kommentarthema Zeichen"/>
    <w:basedOn w:val="KommentartextZeichen"/>
    <w:link w:val="Kommentarthema"/>
    <w:uiPriority w:val="99"/>
    <w:semiHidden/>
    <w:rsid w:val="00B4278D"/>
    <w:rPr>
      <w:b/>
      <w:bCs/>
      <w:sz w:val="20"/>
      <w:szCs w:val="20"/>
    </w:rPr>
  </w:style>
  <w:style w:type="paragraph" w:styleId="Anfhrungszeichen">
    <w:name w:val="Quote"/>
    <w:basedOn w:val="Standard"/>
    <w:next w:val="Standard"/>
    <w:link w:val="AnfhrungszeichenZeichen"/>
    <w:uiPriority w:val="29"/>
    <w:qFormat/>
    <w:rsid w:val="00BA6B5F"/>
    <w:rPr>
      <w:i/>
      <w:iCs/>
      <w:color w:val="000000" w:themeColor="text1"/>
    </w:rPr>
  </w:style>
  <w:style w:type="character" w:customStyle="1" w:styleId="AnfhrungszeichenZeichen">
    <w:name w:val="Anführungszeichen Zeichen"/>
    <w:basedOn w:val="Absatzstandardschriftart"/>
    <w:link w:val="Anfhrungszeichen"/>
    <w:uiPriority w:val="29"/>
    <w:rsid w:val="00BA6B5F"/>
    <w:rPr>
      <w:i/>
      <w:iCs/>
      <w:color w:val="000000" w:themeColor="tex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0C10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0C10A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C10AA"/>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C10AA"/>
    <w:rPr>
      <w:rFonts w:ascii="Lucida Grande" w:hAnsi="Lucida Grande"/>
      <w:sz w:val="18"/>
      <w:szCs w:val="18"/>
    </w:rPr>
  </w:style>
  <w:style w:type="paragraph" w:styleId="Titel">
    <w:name w:val="Title"/>
    <w:basedOn w:val="Standard"/>
    <w:next w:val="Standard"/>
    <w:link w:val="TitelZeichen"/>
    <w:uiPriority w:val="10"/>
    <w:qFormat/>
    <w:rsid w:val="000C10A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0C10AA"/>
    <w:rPr>
      <w:rFonts w:asciiTheme="majorHAnsi" w:eastAsiaTheme="majorEastAsia" w:hAnsiTheme="majorHAnsi" w:cstheme="majorBidi"/>
      <w:color w:val="17365D" w:themeColor="text2" w:themeShade="BF"/>
      <w:spacing w:val="5"/>
      <w:kern w:val="28"/>
      <w:sz w:val="52"/>
      <w:szCs w:val="52"/>
    </w:rPr>
  </w:style>
  <w:style w:type="character" w:customStyle="1" w:styleId="berschrift1Zeichen">
    <w:name w:val="Überschrift 1 Zeichen"/>
    <w:basedOn w:val="Absatzstandardschriftart"/>
    <w:link w:val="berschrift1"/>
    <w:uiPriority w:val="9"/>
    <w:rsid w:val="000C10AA"/>
    <w:rPr>
      <w:rFonts w:asciiTheme="majorHAnsi" w:eastAsiaTheme="majorEastAsia" w:hAnsiTheme="majorHAnsi" w:cstheme="majorBidi"/>
      <w:b/>
      <w:bCs/>
      <w:color w:val="345A8A" w:themeColor="accent1" w:themeShade="B5"/>
      <w:sz w:val="32"/>
      <w:szCs w:val="32"/>
    </w:rPr>
  </w:style>
  <w:style w:type="character" w:customStyle="1" w:styleId="berschrift2Zeichen">
    <w:name w:val="Überschrift 2 Zeichen"/>
    <w:basedOn w:val="Absatzstandardschriftart"/>
    <w:link w:val="berschrift2"/>
    <w:uiPriority w:val="9"/>
    <w:rsid w:val="000C10AA"/>
    <w:rPr>
      <w:rFonts w:asciiTheme="majorHAnsi" w:eastAsiaTheme="majorEastAsia" w:hAnsiTheme="majorHAnsi" w:cstheme="majorBidi"/>
      <w:b/>
      <w:bCs/>
      <w:color w:val="4F81BD" w:themeColor="accent1"/>
      <w:sz w:val="26"/>
      <w:szCs w:val="26"/>
    </w:rPr>
  </w:style>
  <w:style w:type="character" w:styleId="Link">
    <w:name w:val="Hyperlink"/>
    <w:basedOn w:val="Absatzstandardschriftart"/>
    <w:uiPriority w:val="99"/>
    <w:unhideWhenUsed/>
    <w:rsid w:val="000C10AA"/>
    <w:rPr>
      <w:color w:val="0000FF" w:themeColor="hyperlink"/>
      <w:u w:val="single"/>
    </w:rPr>
  </w:style>
  <w:style w:type="paragraph" w:styleId="Kopfzeile">
    <w:name w:val="header"/>
    <w:basedOn w:val="Standard"/>
    <w:link w:val="KopfzeileZeichen"/>
    <w:uiPriority w:val="99"/>
    <w:unhideWhenUsed/>
    <w:rsid w:val="000C10AA"/>
    <w:pPr>
      <w:tabs>
        <w:tab w:val="center" w:pos="4536"/>
        <w:tab w:val="right" w:pos="9072"/>
      </w:tabs>
    </w:pPr>
  </w:style>
  <w:style w:type="character" w:customStyle="1" w:styleId="KopfzeileZeichen">
    <w:name w:val="Kopfzeile Zeichen"/>
    <w:basedOn w:val="Absatzstandardschriftart"/>
    <w:link w:val="Kopfzeile"/>
    <w:uiPriority w:val="99"/>
    <w:rsid w:val="000C10AA"/>
  </w:style>
  <w:style w:type="paragraph" w:styleId="Fuzeile">
    <w:name w:val="footer"/>
    <w:basedOn w:val="Standard"/>
    <w:link w:val="FuzeileZeichen"/>
    <w:uiPriority w:val="99"/>
    <w:unhideWhenUsed/>
    <w:rsid w:val="000C10AA"/>
    <w:pPr>
      <w:tabs>
        <w:tab w:val="center" w:pos="4536"/>
        <w:tab w:val="right" w:pos="9072"/>
      </w:tabs>
    </w:pPr>
  </w:style>
  <w:style w:type="character" w:customStyle="1" w:styleId="FuzeileZeichen">
    <w:name w:val="Fußzeile Zeichen"/>
    <w:basedOn w:val="Absatzstandardschriftart"/>
    <w:link w:val="Fuzeile"/>
    <w:uiPriority w:val="99"/>
    <w:rsid w:val="000C10AA"/>
  </w:style>
  <w:style w:type="paragraph" w:styleId="Inhaltsverzeichnisberschrift">
    <w:name w:val="TOC Heading"/>
    <w:basedOn w:val="berschrift1"/>
    <w:next w:val="Standard"/>
    <w:uiPriority w:val="39"/>
    <w:unhideWhenUsed/>
    <w:qFormat/>
    <w:rsid w:val="00A15CBE"/>
    <w:pPr>
      <w:spacing w:line="276" w:lineRule="auto"/>
      <w:outlineLvl w:val="9"/>
    </w:pPr>
    <w:rPr>
      <w:color w:val="365F91" w:themeColor="accent1" w:themeShade="BF"/>
      <w:sz w:val="28"/>
      <w:szCs w:val="28"/>
    </w:rPr>
  </w:style>
  <w:style w:type="paragraph" w:styleId="Verzeichnis1">
    <w:name w:val="toc 1"/>
    <w:basedOn w:val="Standard"/>
    <w:next w:val="Standard"/>
    <w:autoRedefine/>
    <w:uiPriority w:val="39"/>
    <w:unhideWhenUsed/>
    <w:rsid w:val="00A15CBE"/>
    <w:pPr>
      <w:spacing w:before="240" w:after="120"/>
    </w:pPr>
    <w:rPr>
      <w:b/>
      <w:caps/>
      <w:sz w:val="22"/>
      <w:szCs w:val="22"/>
      <w:u w:val="single"/>
    </w:rPr>
  </w:style>
  <w:style w:type="paragraph" w:styleId="Verzeichnis2">
    <w:name w:val="toc 2"/>
    <w:basedOn w:val="Standard"/>
    <w:next w:val="Standard"/>
    <w:autoRedefine/>
    <w:uiPriority w:val="39"/>
    <w:unhideWhenUsed/>
    <w:rsid w:val="00A15CBE"/>
    <w:rPr>
      <w:b/>
      <w:smallCaps/>
      <w:sz w:val="22"/>
      <w:szCs w:val="22"/>
    </w:rPr>
  </w:style>
  <w:style w:type="paragraph" w:styleId="Verzeichnis3">
    <w:name w:val="toc 3"/>
    <w:basedOn w:val="Standard"/>
    <w:next w:val="Standard"/>
    <w:autoRedefine/>
    <w:uiPriority w:val="39"/>
    <w:semiHidden/>
    <w:unhideWhenUsed/>
    <w:rsid w:val="00A15CBE"/>
    <w:rPr>
      <w:smallCaps/>
      <w:sz w:val="22"/>
      <w:szCs w:val="22"/>
    </w:rPr>
  </w:style>
  <w:style w:type="paragraph" w:styleId="Verzeichnis4">
    <w:name w:val="toc 4"/>
    <w:basedOn w:val="Standard"/>
    <w:next w:val="Standard"/>
    <w:autoRedefine/>
    <w:uiPriority w:val="39"/>
    <w:semiHidden/>
    <w:unhideWhenUsed/>
    <w:rsid w:val="00A15CBE"/>
    <w:rPr>
      <w:sz w:val="22"/>
      <w:szCs w:val="22"/>
    </w:rPr>
  </w:style>
  <w:style w:type="paragraph" w:styleId="Verzeichnis5">
    <w:name w:val="toc 5"/>
    <w:basedOn w:val="Standard"/>
    <w:next w:val="Standard"/>
    <w:autoRedefine/>
    <w:uiPriority w:val="39"/>
    <w:semiHidden/>
    <w:unhideWhenUsed/>
    <w:rsid w:val="00A15CBE"/>
    <w:rPr>
      <w:sz w:val="22"/>
      <w:szCs w:val="22"/>
    </w:rPr>
  </w:style>
  <w:style w:type="paragraph" w:styleId="Verzeichnis6">
    <w:name w:val="toc 6"/>
    <w:basedOn w:val="Standard"/>
    <w:next w:val="Standard"/>
    <w:autoRedefine/>
    <w:uiPriority w:val="39"/>
    <w:semiHidden/>
    <w:unhideWhenUsed/>
    <w:rsid w:val="00A15CBE"/>
    <w:rPr>
      <w:sz w:val="22"/>
      <w:szCs w:val="22"/>
    </w:rPr>
  </w:style>
  <w:style w:type="paragraph" w:styleId="Verzeichnis7">
    <w:name w:val="toc 7"/>
    <w:basedOn w:val="Standard"/>
    <w:next w:val="Standard"/>
    <w:autoRedefine/>
    <w:uiPriority w:val="39"/>
    <w:semiHidden/>
    <w:unhideWhenUsed/>
    <w:rsid w:val="00A15CBE"/>
    <w:rPr>
      <w:sz w:val="22"/>
      <w:szCs w:val="22"/>
    </w:rPr>
  </w:style>
  <w:style w:type="paragraph" w:styleId="Verzeichnis8">
    <w:name w:val="toc 8"/>
    <w:basedOn w:val="Standard"/>
    <w:next w:val="Standard"/>
    <w:autoRedefine/>
    <w:uiPriority w:val="39"/>
    <w:semiHidden/>
    <w:unhideWhenUsed/>
    <w:rsid w:val="00A15CBE"/>
    <w:rPr>
      <w:sz w:val="22"/>
      <w:szCs w:val="22"/>
    </w:rPr>
  </w:style>
  <w:style w:type="paragraph" w:styleId="Verzeichnis9">
    <w:name w:val="toc 9"/>
    <w:basedOn w:val="Standard"/>
    <w:next w:val="Standard"/>
    <w:autoRedefine/>
    <w:uiPriority w:val="39"/>
    <w:semiHidden/>
    <w:unhideWhenUsed/>
    <w:rsid w:val="00A15CBE"/>
    <w:rPr>
      <w:sz w:val="22"/>
      <w:szCs w:val="22"/>
    </w:rPr>
  </w:style>
  <w:style w:type="paragraph" w:styleId="Listenabsatz">
    <w:name w:val="List Paragraph"/>
    <w:basedOn w:val="Standard"/>
    <w:uiPriority w:val="34"/>
    <w:qFormat/>
    <w:rsid w:val="008F6227"/>
    <w:pPr>
      <w:ind w:left="720"/>
      <w:contextualSpacing/>
    </w:pPr>
  </w:style>
  <w:style w:type="character" w:styleId="Kommentarzeichen">
    <w:name w:val="annotation reference"/>
    <w:basedOn w:val="Absatzstandardschriftart"/>
    <w:uiPriority w:val="99"/>
    <w:semiHidden/>
    <w:unhideWhenUsed/>
    <w:rsid w:val="00B4278D"/>
    <w:rPr>
      <w:sz w:val="16"/>
      <w:szCs w:val="16"/>
    </w:rPr>
  </w:style>
  <w:style w:type="paragraph" w:styleId="Kommentartext">
    <w:name w:val="annotation text"/>
    <w:basedOn w:val="Standard"/>
    <w:link w:val="KommentartextZeichen"/>
    <w:uiPriority w:val="99"/>
    <w:semiHidden/>
    <w:unhideWhenUsed/>
    <w:rsid w:val="00B4278D"/>
    <w:rPr>
      <w:sz w:val="20"/>
      <w:szCs w:val="20"/>
    </w:rPr>
  </w:style>
  <w:style w:type="character" w:customStyle="1" w:styleId="KommentartextZeichen">
    <w:name w:val="Kommentartext Zeichen"/>
    <w:basedOn w:val="Absatzstandardschriftart"/>
    <w:link w:val="Kommentartext"/>
    <w:uiPriority w:val="99"/>
    <w:semiHidden/>
    <w:rsid w:val="00B4278D"/>
    <w:rPr>
      <w:sz w:val="20"/>
      <w:szCs w:val="20"/>
    </w:rPr>
  </w:style>
  <w:style w:type="paragraph" w:styleId="Kommentarthema">
    <w:name w:val="annotation subject"/>
    <w:basedOn w:val="Kommentartext"/>
    <w:next w:val="Kommentartext"/>
    <w:link w:val="KommentarthemaZeichen"/>
    <w:uiPriority w:val="99"/>
    <w:semiHidden/>
    <w:unhideWhenUsed/>
    <w:rsid w:val="00B4278D"/>
    <w:rPr>
      <w:b/>
      <w:bCs/>
    </w:rPr>
  </w:style>
  <w:style w:type="character" w:customStyle="1" w:styleId="KommentarthemaZeichen">
    <w:name w:val="Kommentarthema Zeichen"/>
    <w:basedOn w:val="KommentartextZeichen"/>
    <w:link w:val="Kommentarthema"/>
    <w:uiPriority w:val="99"/>
    <w:semiHidden/>
    <w:rsid w:val="00B4278D"/>
    <w:rPr>
      <w:b/>
      <w:bCs/>
      <w:sz w:val="20"/>
      <w:szCs w:val="20"/>
    </w:rPr>
  </w:style>
  <w:style w:type="paragraph" w:styleId="Anfhrungszeichen">
    <w:name w:val="Quote"/>
    <w:basedOn w:val="Standard"/>
    <w:next w:val="Standard"/>
    <w:link w:val="AnfhrungszeichenZeichen"/>
    <w:uiPriority w:val="29"/>
    <w:qFormat/>
    <w:rsid w:val="00BA6B5F"/>
    <w:rPr>
      <w:i/>
      <w:iCs/>
      <w:color w:val="000000" w:themeColor="text1"/>
    </w:rPr>
  </w:style>
  <w:style w:type="character" w:customStyle="1" w:styleId="AnfhrungszeichenZeichen">
    <w:name w:val="Anführungszeichen Zeichen"/>
    <w:basedOn w:val="Absatzstandardschriftart"/>
    <w:link w:val="Anfhrungszeichen"/>
    <w:uiPriority w:val="29"/>
    <w:rsid w:val="00BA6B5F"/>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673">
      <w:bodyDiv w:val="1"/>
      <w:marLeft w:val="0"/>
      <w:marRight w:val="0"/>
      <w:marTop w:val="0"/>
      <w:marBottom w:val="0"/>
      <w:divBdr>
        <w:top w:val="none" w:sz="0" w:space="0" w:color="auto"/>
        <w:left w:val="none" w:sz="0" w:space="0" w:color="auto"/>
        <w:bottom w:val="none" w:sz="0" w:space="0" w:color="auto"/>
        <w:right w:val="none" w:sz="0" w:space="0" w:color="auto"/>
      </w:divBdr>
      <w:divsChild>
        <w:div w:id="2000571387">
          <w:marLeft w:val="0"/>
          <w:marRight w:val="0"/>
          <w:marTop w:val="0"/>
          <w:marBottom w:val="0"/>
          <w:divBdr>
            <w:top w:val="none" w:sz="0" w:space="0" w:color="auto"/>
            <w:left w:val="none" w:sz="0" w:space="0" w:color="auto"/>
            <w:bottom w:val="none" w:sz="0" w:space="0" w:color="auto"/>
            <w:right w:val="none" w:sz="0" w:space="0" w:color="auto"/>
          </w:divBdr>
          <w:divsChild>
            <w:div w:id="363555387">
              <w:marLeft w:val="0"/>
              <w:marRight w:val="0"/>
              <w:marTop w:val="0"/>
              <w:marBottom w:val="0"/>
              <w:divBdr>
                <w:top w:val="none" w:sz="0" w:space="0" w:color="auto"/>
                <w:left w:val="none" w:sz="0" w:space="0" w:color="auto"/>
                <w:bottom w:val="none" w:sz="0" w:space="0" w:color="auto"/>
                <w:right w:val="none" w:sz="0" w:space="0" w:color="auto"/>
              </w:divBdr>
              <w:divsChild>
                <w:div w:id="713193711">
                  <w:marLeft w:val="0"/>
                  <w:marRight w:val="0"/>
                  <w:marTop w:val="0"/>
                  <w:marBottom w:val="0"/>
                  <w:divBdr>
                    <w:top w:val="none" w:sz="0" w:space="0" w:color="auto"/>
                    <w:left w:val="none" w:sz="0" w:space="0" w:color="auto"/>
                    <w:bottom w:val="none" w:sz="0" w:space="0" w:color="auto"/>
                    <w:right w:val="none" w:sz="0" w:space="0" w:color="auto"/>
                  </w:divBdr>
                  <w:divsChild>
                    <w:div w:id="535897976">
                      <w:marLeft w:val="0"/>
                      <w:marRight w:val="0"/>
                      <w:marTop w:val="0"/>
                      <w:marBottom w:val="0"/>
                      <w:divBdr>
                        <w:top w:val="none" w:sz="0" w:space="0" w:color="auto"/>
                        <w:left w:val="none" w:sz="0" w:space="0" w:color="auto"/>
                        <w:bottom w:val="none" w:sz="0" w:space="0" w:color="auto"/>
                        <w:right w:val="none" w:sz="0" w:space="0" w:color="auto"/>
                      </w:divBdr>
                      <w:divsChild>
                        <w:div w:id="63719053">
                          <w:marLeft w:val="0"/>
                          <w:marRight w:val="0"/>
                          <w:marTop w:val="0"/>
                          <w:marBottom w:val="0"/>
                          <w:divBdr>
                            <w:top w:val="none" w:sz="0" w:space="0" w:color="auto"/>
                            <w:left w:val="none" w:sz="0" w:space="0" w:color="auto"/>
                            <w:bottom w:val="none" w:sz="0" w:space="0" w:color="auto"/>
                            <w:right w:val="none" w:sz="0" w:space="0" w:color="auto"/>
                          </w:divBdr>
                          <w:divsChild>
                            <w:div w:id="1285698524">
                              <w:marLeft w:val="0"/>
                              <w:marRight w:val="0"/>
                              <w:marTop w:val="0"/>
                              <w:marBottom w:val="0"/>
                              <w:divBdr>
                                <w:top w:val="none" w:sz="0" w:space="0" w:color="auto"/>
                                <w:left w:val="none" w:sz="0" w:space="0" w:color="auto"/>
                                <w:bottom w:val="none" w:sz="0" w:space="0" w:color="auto"/>
                                <w:right w:val="none" w:sz="0" w:space="0" w:color="auto"/>
                              </w:divBdr>
                              <w:divsChild>
                                <w:div w:id="1665737539">
                                  <w:marLeft w:val="0"/>
                                  <w:marRight w:val="0"/>
                                  <w:marTop w:val="0"/>
                                  <w:marBottom w:val="0"/>
                                  <w:divBdr>
                                    <w:top w:val="none" w:sz="0" w:space="0" w:color="auto"/>
                                    <w:left w:val="none" w:sz="0" w:space="0" w:color="auto"/>
                                    <w:bottom w:val="none" w:sz="0" w:space="0" w:color="auto"/>
                                    <w:right w:val="none" w:sz="0" w:space="0" w:color="auto"/>
                                  </w:divBdr>
                                </w:div>
                                <w:div w:id="1407649166">
                                  <w:marLeft w:val="0"/>
                                  <w:marRight w:val="0"/>
                                  <w:marTop w:val="0"/>
                                  <w:marBottom w:val="0"/>
                                  <w:divBdr>
                                    <w:top w:val="none" w:sz="0" w:space="0" w:color="auto"/>
                                    <w:left w:val="none" w:sz="0" w:space="0" w:color="auto"/>
                                    <w:bottom w:val="none" w:sz="0" w:space="0" w:color="auto"/>
                                    <w:right w:val="none" w:sz="0" w:space="0" w:color="auto"/>
                                  </w:divBdr>
                                </w:div>
                                <w:div w:id="550770032">
                                  <w:marLeft w:val="0"/>
                                  <w:marRight w:val="0"/>
                                  <w:marTop w:val="0"/>
                                  <w:marBottom w:val="0"/>
                                  <w:divBdr>
                                    <w:top w:val="none" w:sz="0" w:space="0" w:color="auto"/>
                                    <w:left w:val="none" w:sz="0" w:space="0" w:color="auto"/>
                                    <w:bottom w:val="none" w:sz="0" w:space="0" w:color="auto"/>
                                    <w:right w:val="none" w:sz="0" w:space="0" w:color="auto"/>
                                  </w:divBdr>
                                </w:div>
                                <w:div w:id="123743571">
                                  <w:marLeft w:val="0"/>
                                  <w:marRight w:val="0"/>
                                  <w:marTop w:val="0"/>
                                  <w:marBottom w:val="0"/>
                                  <w:divBdr>
                                    <w:top w:val="none" w:sz="0" w:space="0" w:color="auto"/>
                                    <w:left w:val="none" w:sz="0" w:space="0" w:color="auto"/>
                                    <w:bottom w:val="none" w:sz="0" w:space="0" w:color="auto"/>
                                    <w:right w:val="none" w:sz="0" w:space="0" w:color="auto"/>
                                  </w:divBdr>
                                </w:div>
                                <w:div w:id="1313290077">
                                  <w:marLeft w:val="0"/>
                                  <w:marRight w:val="0"/>
                                  <w:marTop w:val="0"/>
                                  <w:marBottom w:val="0"/>
                                  <w:divBdr>
                                    <w:top w:val="none" w:sz="0" w:space="0" w:color="auto"/>
                                    <w:left w:val="none" w:sz="0" w:space="0" w:color="auto"/>
                                    <w:bottom w:val="none" w:sz="0" w:space="0" w:color="auto"/>
                                    <w:right w:val="none" w:sz="0" w:space="0" w:color="auto"/>
                                  </w:divBdr>
                                </w:div>
                                <w:div w:id="304816808">
                                  <w:marLeft w:val="0"/>
                                  <w:marRight w:val="0"/>
                                  <w:marTop w:val="0"/>
                                  <w:marBottom w:val="0"/>
                                  <w:divBdr>
                                    <w:top w:val="none" w:sz="0" w:space="0" w:color="auto"/>
                                    <w:left w:val="none" w:sz="0" w:space="0" w:color="auto"/>
                                    <w:bottom w:val="none" w:sz="0" w:space="0" w:color="auto"/>
                                    <w:right w:val="none" w:sz="0" w:space="0" w:color="auto"/>
                                  </w:divBdr>
                                </w:div>
                                <w:div w:id="640306990">
                                  <w:marLeft w:val="0"/>
                                  <w:marRight w:val="0"/>
                                  <w:marTop w:val="0"/>
                                  <w:marBottom w:val="0"/>
                                  <w:divBdr>
                                    <w:top w:val="none" w:sz="0" w:space="0" w:color="auto"/>
                                    <w:left w:val="none" w:sz="0" w:space="0" w:color="auto"/>
                                    <w:bottom w:val="none" w:sz="0" w:space="0" w:color="auto"/>
                                    <w:right w:val="none" w:sz="0" w:space="0" w:color="auto"/>
                                  </w:divBdr>
                                </w:div>
                                <w:div w:id="1166167681">
                                  <w:marLeft w:val="0"/>
                                  <w:marRight w:val="0"/>
                                  <w:marTop w:val="0"/>
                                  <w:marBottom w:val="0"/>
                                  <w:divBdr>
                                    <w:top w:val="none" w:sz="0" w:space="0" w:color="auto"/>
                                    <w:left w:val="none" w:sz="0" w:space="0" w:color="auto"/>
                                    <w:bottom w:val="none" w:sz="0" w:space="0" w:color="auto"/>
                                    <w:right w:val="none" w:sz="0" w:space="0" w:color="auto"/>
                                  </w:divBdr>
                                </w:div>
                                <w:div w:id="13637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hyperlink" Target="https://haxogreen.lu/" TargetMode="External"/><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AA37B-E4AD-5C4C-AB62-5184BACB9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973</Words>
  <Characters>6135</Characters>
  <Application>Microsoft Macintosh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Technik Kultur Saar e.V. St.Josef Strasse 8, 66115 Saarbrücken Vorstand: Christopher Stumm, Michael Ganster, Kevin Krieger               • E-Mail: vorstand@hacksaar.de • Internet: www.hacksaar.de •</vt:lpstr>
    </vt:vector>
  </TitlesOfParts>
  <Company>Fraunhofer IBMT</Company>
  <LinksUpToDate>false</LinksUpToDate>
  <CharactersWithSpaces>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 Kultur Saar e.V. St.Josef Strasse 8, 66115 Saarbrücken Vorstand: Christopher Stumm, Michael Ganster, Jochen Bauer               • E-Mail: vorstand@hacksaar.de • Internet: www.hacksaar.de •</dc:title>
  <dc:creator>Holger Hewener</dc:creator>
  <cp:lastModifiedBy>Holger Hewener</cp:lastModifiedBy>
  <cp:revision>9</cp:revision>
  <cp:lastPrinted>2014-07-08T08:15:00Z</cp:lastPrinted>
  <dcterms:created xsi:type="dcterms:W3CDTF">2014-07-08T11:09:00Z</dcterms:created>
  <dcterms:modified xsi:type="dcterms:W3CDTF">2015-02-02T12:09:00Z</dcterms:modified>
</cp:coreProperties>
</file>